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4606" w:type="dxa"/>
        <w:tblInd w:w="108" w:type="dxa"/>
        <w:tblLook w:val="04A0" w:firstRow="1" w:lastRow="0" w:firstColumn="1" w:lastColumn="0" w:noHBand="0" w:noVBand="1"/>
      </w:tblPr>
      <w:tblGrid>
        <w:gridCol w:w="709"/>
        <w:gridCol w:w="851"/>
        <w:gridCol w:w="13046"/>
      </w:tblGrid>
      <w:tr w:rsidR="00270C48" w:rsidRPr="00270C48" w14:paraId="26CEB8AD" w14:textId="77777777" w:rsidTr="00785B6B">
        <w:tc>
          <w:tcPr>
            <w:tcW w:w="14606" w:type="dxa"/>
            <w:gridSpan w:val="3"/>
            <w:tcBorders>
              <w:top w:val="nil"/>
              <w:left w:val="nil"/>
              <w:bottom w:val="single" w:sz="4" w:space="0" w:color="auto"/>
              <w:right w:val="nil"/>
            </w:tcBorders>
          </w:tcPr>
          <w:p w14:paraId="5D00B30A" w14:textId="77777777" w:rsidR="00B27C85" w:rsidRPr="00270C48" w:rsidRDefault="00B27C85" w:rsidP="00B27C85">
            <w:pPr>
              <w:jc w:val="center"/>
              <w:rPr>
                <w:rFonts w:ascii="HG創英角ｺﾞｼｯｸUB" w:eastAsia="HG創英角ｺﾞｼｯｸUB" w:hAnsi="ＭＳ ゴシック"/>
                <w:sz w:val="32"/>
                <w:szCs w:val="32"/>
              </w:rPr>
            </w:pPr>
            <w:bookmarkStart w:id="0" w:name="_GoBack"/>
            <w:bookmarkEnd w:id="0"/>
            <w:r w:rsidRPr="00270C48">
              <w:rPr>
                <w:rFonts w:ascii="HG創英角ｺﾞｼｯｸUB" w:eastAsia="HG創英角ｺﾞｼｯｸUB" w:hAnsi="ＭＳ ゴシック" w:hint="eastAsia"/>
                <w:sz w:val="32"/>
                <w:szCs w:val="32"/>
              </w:rPr>
              <w:t>競技規程細則</w:t>
            </w:r>
          </w:p>
          <w:p w14:paraId="7EE15D8C" w14:textId="77777777" w:rsidR="006321F5" w:rsidRPr="00270C48" w:rsidRDefault="006321F5" w:rsidP="006321F5">
            <w:pPr>
              <w:jc w:val="right"/>
              <w:rPr>
                <w:rFonts w:asciiTheme="majorEastAsia" w:eastAsiaTheme="majorEastAsia" w:hAnsiTheme="majorEastAsia"/>
                <w:sz w:val="22"/>
              </w:rPr>
            </w:pPr>
            <w:r w:rsidRPr="00270C48">
              <w:rPr>
                <w:rFonts w:asciiTheme="majorEastAsia" w:eastAsiaTheme="majorEastAsia" w:hAnsiTheme="majorEastAsia" w:hint="eastAsia"/>
                <w:sz w:val="22"/>
              </w:rPr>
              <w:t>一般社団法人全日本かるた協会</w:t>
            </w:r>
          </w:p>
        </w:tc>
      </w:tr>
      <w:tr w:rsidR="00270C48" w:rsidRPr="00270C48" w14:paraId="13104DEE" w14:textId="77777777" w:rsidTr="00785B6B">
        <w:tc>
          <w:tcPr>
            <w:tcW w:w="14606" w:type="dxa"/>
            <w:gridSpan w:val="3"/>
            <w:tcBorders>
              <w:top w:val="single" w:sz="4" w:space="0" w:color="auto"/>
              <w:left w:val="single" w:sz="4" w:space="0" w:color="auto"/>
              <w:bottom w:val="single" w:sz="4" w:space="0" w:color="auto"/>
              <w:right w:val="single" w:sz="4" w:space="0" w:color="auto"/>
            </w:tcBorders>
            <w:shd w:val="clear" w:color="auto" w:fill="FFFF00"/>
          </w:tcPr>
          <w:p w14:paraId="638F7F37" w14:textId="77777777" w:rsidR="00B27C85" w:rsidRPr="00270C48" w:rsidRDefault="00B27C85" w:rsidP="00B27C85">
            <w:pPr>
              <w:rPr>
                <w:rFonts w:asciiTheme="majorEastAsia" w:eastAsiaTheme="majorEastAsia" w:hAnsiTheme="majorEastAsia"/>
                <w:sz w:val="22"/>
              </w:rPr>
            </w:pPr>
            <w:r w:rsidRPr="00270C48">
              <w:rPr>
                <w:rFonts w:asciiTheme="majorEastAsia" w:eastAsiaTheme="majorEastAsia" w:hAnsiTheme="majorEastAsia" w:hint="eastAsia"/>
                <w:sz w:val="22"/>
              </w:rPr>
              <w:t>第一章　総則</w:t>
            </w:r>
          </w:p>
        </w:tc>
      </w:tr>
      <w:tr w:rsidR="00270C48" w:rsidRPr="00270C48" w14:paraId="1DD13FE1" w14:textId="77777777" w:rsidTr="00785B6B">
        <w:tc>
          <w:tcPr>
            <w:tcW w:w="14606" w:type="dxa"/>
            <w:gridSpan w:val="3"/>
            <w:tcBorders>
              <w:top w:val="nil"/>
              <w:left w:val="single" w:sz="4" w:space="0" w:color="auto"/>
              <w:bottom w:val="nil"/>
              <w:right w:val="single" w:sz="4" w:space="0" w:color="auto"/>
            </w:tcBorders>
          </w:tcPr>
          <w:p w14:paraId="738A5AFB" w14:textId="77777777" w:rsidR="00AA66F3" w:rsidRPr="00270C48" w:rsidRDefault="00AA66F3" w:rsidP="00AA66F3">
            <w:pPr>
              <w:rPr>
                <w:rFonts w:asciiTheme="majorEastAsia" w:eastAsiaTheme="majorEastAsia" w:hAnsiTheme="majorEastAsia"/>
                <w:sz w:val="22"/>
              </w:rPr>
            </w:pPr>
            <w:r w:rsidRPr="00270C48">
              <w:rPr>
                <w:rFonts w:asciiTheme="majorEastAsia" w:eastAsiaTheme="majorEastAsia" w:hAnsiTheme="majorEastAsia" w:hint="eastAsia"/>
                <w:sz w:val="22"/>
              </w:rPr>
              <w:t>第一条（競技方法）</w:t>
            </w:r>
          </w:p>
        </w:tc>
      </w:tr>
      <w:tr w:rsidR="00270C48" w:rsidRPr="00270C48" w14:paraId="592D46B6" w14:textId="77777777" w:rsidTr="00785B6B">
        <w:tc>
          <w:tcPr>
            <w:tcW w:w="709" w:type="dxa"/>
            <w:tcBorders>
              <w:top w:val="nil"/>
              <w:left w:val="single" w:sz="4" w:space="0" w:color="auto"/>
              <w:bottom w:val="nil"/>
              <w:right w:val="nil"/>
            </w:tcBorders>
          </w:tcPr>
          <w:p w14:paraId="7F8C5567" w14:textId="77777777" w:rsidR="00AA66F3" w:rsidRPr="00270C48" w:rsidRDefault="006321F5" w:rsidP="006321F5">
            <w:pPr>
              <w:tabs>
                <w:tab w:val="left" w:pos="601"/>
              </w:tabs>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45B5593D" w14:textId="77777777" w:rsidR="00AA66F3" w:rsidRPr="00270C48" w:rsidRDefault="00AA66F3" w:rsidP="00B27C85">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競技は、小倉百人一首かるたを用い、相対座する二人の競技者の間で行う。</w:t>
            </w:r>
          </w:p>
        </w:tc>
      </w:tr>
      <w:tr w:rsidR="00270C48" w:rsidRPr="00270C48" w14:paraId="49047959" w14:textId="77777777" w:rsidTr="00785B6B">
        <w:tc>
          <w:tcPr>
            <w:tcW w:w="709" w:type="dxa"/>
            <w:tcBorders>
              <w:top w:val="nil"/>
              <w:left w:val="single" w:sz="4" w:space="0" w:color="auto"/>
              <w:bottom w:val="nil"/>
              <w:right w:val="nil"/>
            </w:tcBorders>
          </w:tcPr>
          <w:p w14:paraId="38FE8DE2"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二</w:t>
            </w:r>
          </w:p>
        </w:tc>
        <w:tc>
          <w:tcPr>
            <w:tcW w:w="13897" w:type="dxa"/>
            <w:gridSpan w:val="2"/>
            <w:tcBorders>
              <w:top w:val="nil"/>
              <w:left w:val="nil"/>
              <w:bottom w:val="nil"/>
              <w:right w:val="single" w:sz="4" w:space="0" w:color="auto"/>
            </w:tcBorders>
          </w:tcPr>
          <w:p w14:paraId="1895E1CF" w14:textId="77777777" w:rsidR="00AA66F3" w:rsidRPr="00270C48" w:rsidRDefault="00775278" w:rsidP="00B27C85">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各自、取札１００</w:t>
            </w:r>
            <w:r w:rsidR="0025184C" w:rsidRPr="00270C48">
              <w:rPr>
                <w:rFonts w:asciiTheme="majorEastAsia" w:eastAsiaTheme="majorEastAsia" w:hAnsiTheme="majorEastAsia" w:cs="ＭＳ Ｐゴシック" w:hint="eastAsia"/>
                <w:kern w:val="0"/>
                <w:sz w:val="22"/>
              </w:rPr>
              <w:t>枚のうちから無作為に選んだ２５</w:t>
            </w:r>
            <w:r w:rsidR="00AA66F3" w:rsidRPr="00270C48">
              <w:rPr>
                <w:rFonts w:asciiTheme="majorEastAsia" w:eastAsiaTheme="majorEastAsia" w:hAnsiTheme="majorEastAsia" w:cs="ＭＳ Ｐゴシック" w:hint="eastAsia"/>
                <w:kern w:val="0"/>
                <w:sz w:val="22"/>
              </w:rPr>
              <w:t>枚を持札とし、読手の読み上げる札（以下、出札という）を取り合うことにより、早く持札が無くなった者を勝者とする。</w:t>
            </w:r>
          </w:p>
        </w:tc>
      </w:tr>
      <w:tr w:rsidR="00270C48" w:rsidRPr="00270C48" w14:paraId="0110C096" w14:textId="77777777" w:rsidTr="00785B6B">
        <w:tc>
          <w:tcPr>
            <w:tcW w:w="709" w:type="dxa"/>
            <w:tcBorders>
              <w:top w:val="nil"/>
              <w:left w:val="single" w:sz="4" w:space="0" w:color="auto"/>
              <w:bottom w:val="single" w:sz="4" w:space="0" w:color="auto"/>
              <w:right w:val="nil"/>
            </w:tcBorders>
          </w:tcPr>
          <w:p w14:paraId="4BB0192F" w14:textId="77777777" w:rsidR="00AA66F3" w:rsidRPr="00270C48" w:rsidRDefault="00AA66F3" w:rsidP="00B27C85">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3DC2EF59" w14:textId="77777777" w:rsidR="00AA66F3" w:rsidRPr="00270C48" w:rsidRDefault="00AA66F3" w:rsidP="00B27C85">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7A6509E9" w14:textId="77777777" w:rsidR="00AA66F3" w:rsidRPr="00270C48" w:rsidRDefault="00023E93" w:rsidP="00B27C85">
            <w:pPr>
              <w:ind w:left="1080" w:hangingChars="600" w:hanging="10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取りによって持札を減らすのが基本だが、お手つきにより、持札が増えることもある。</w:t>
            </w:r>
          </w:p>
          <w:p w14:paraId="113A3505" w14:textId="77777777" w:rsidR="00AA66F3"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勝者は、必ず自己の持札を０枚とした上で競技を終了させること。特に１－１の場合などで送り札を行わないと、双方共自分が取ったと思ったまま競技を終了して、後から不都合が生じる場合がある。</w:t>
            </w:r>
          </w:p>
        </w:tc>
      </w:tr>
      <w:tr w:rsidR="00270C48" w:rsidRPr="00270C48" w14:paraId="211E50D5" w14:textId="77777777" w:rsidTr="00785B6B">
        <w:tc>
          <w:tcPr>
            <w:tcW w:w="14606" w:type="dxa"/>
            <w:gridSpan w:val="3"/>
            <w:tcBorders>
              <w:top w:val="nil"/>
              <w:left w:val="single" w:sz="4" w:space="0" w:color="auto"/>
              <w:bottom w:val="nil"/>
              <w:right w:val="single" w:sz="4" w:space="0" w:color="auto"/>
            </w:tcBorders>
          </w:tcPr>
          <w:p w14:paraId="7AB8DDB5" w14:textId="77777777" w:rsidR="00AA66F3" w:rsidRPr="00270C48" w:rsidRDefault="00AA66F3" w:rsidP="00AA66F3">
            <w:pPr>
              <w:rPr>
                <w:rFonts w:asciiTheme="majorEastAsia" w:eastAsiaTheme="majorEastAsia" w:hAnsiTheme="majorEastAsia"/>
                <w:sz w:val="22"/>
              </w:rPr>
            </w:pPr>
            <w:r w:rsidRPr="00270C48">
              <w:rPr>
                <w:rFonts w:asciiTheme="majorEastAsia" w:eastAsiaTheme="majorEastAsia" w:hAnsiTheme="majorEastAsia" w:hint="eastAsia"/>
                <w:sz w:val="22"/>
              </w:rPr>
              <w:t xml:space="preserve">第二条（判定）　</w:t>
            </w:r>
          </w:p>
        </w:tc>
      </w:tr>
      <w:tr w:rsidR="00270C48" w:rsidRPr="00270C48" w14:paraId="5A58EC25" w14:textId="77777777" w:rsidTr="00785B6B">
        <w:tc>
          <w:tcPr>
            <w:tcW w:w="709" w:type="dxa"/>
            <w:tcBorders>
              <w:top w:val="nil"/>
              <w:left w:val="single" w:sz="4" w:space="0" w:color="auto"/>
              <w:bottom w:val="nil"/>
              <w:right w:val="nil"/>
            </w:tcBorders>
          </w:tcPr>
          <w:p w14:paraId="230FC5EF" w14:textId="77777777" w:rsidR="00AA66F3" w:rsidRPr="00270C48" w:rsidRDefault="00AA66F3" w:rsidP="00B27C85">
            <w:pPr>
              <w:rPr>
                <w:rFonts w:asciiTheme="majorEastAsia" w:eastAsiaTheme="majorEastAsia" w:hAnsiTheme="majorEastAsia"/>
                <w:sz w:val="22"/>
              </w:rPr>
            </w:pPr>
          </w:p>
        </w:tc>
        <w:tc>
          <w:tcPr>
            <w:tcW w:w="13897" w:type="dxa"/>
            <w:gridSpan w:val="2"/>
            <w:tcBorders>
              <w:top w:val="nil"/>
              <w:left w:val="nil"/>
              <w:bottom w:val="nil"/>
              <w:right w:val="single" w:sz="4" w:space="0" w:color="auto"/>
            </w:tcBorders>
          </w:tcPr>
          <w:p w14:paraId="2F293166" w14:textId="77777777" w:rsidR="00AA66F3" w:rsidRPr="00270C48" w:rsidRDefault="00AA66F3" w:rsidP="00B27C85">
            <w:pPr>
              <w:rPr>
                <w:rFonts w:asciiTheme="majorEastAsia" w:eastAsiaTheme="majorEastAsia" w:hAnsiTheme="majorEastAsia"/>
                <w:sz w:val="22"/>
              </w:rPr>
            </w:pPr>
            <w:r w:rsidRPr="00270C48">
              <w:rPr>
                <w:rFonts w:asciiTheme="majorEastAsia" w:eastAsiaTheme="majorEastAsia" w:hAnsiTheme="majorEastAsia" w:hint="eastAsia"/>
                <w:sz w:val="22"/>
              </w:rPr>
              <w:t>取りやお手つきなどの判定は、原則として競技者間で決定する。</w:t>
            </w:r>
          </w:p>
        </w:tc>
      </w:tr>
      <w:tr w:rsidR="00270C48" w:rsidRPr="00270C48" w14:paraId="2BB3C00A" w14:textId="77777777" w:rsidTr="00785B6B">
        <w:tc>
          <w:tcPr>
            <w:tcW w:w="709" w:type="dxa"/>
            <w:tcBorders>
              <w:top w:val="nil"/>
              <w:left w:val="single" w:sz="4" w:space="0" w:color="auto"/>
              <w:bottom w:val="single" w:sz="4" w:space="0" w:color="auto"/>
              <w:right w:val="nil"/>
            </w:tcBorders>
          </w:tcPr>
          <w:p w14:paraId="20683C55" w14:textId="77777777" w:rsidR="00AA66F3" w:rsidRPr="00270C48" w:rsidRDefault="00AA66F3" w:rsidP="00B213A6">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59DF4A24" w14:textId="77777777" w:rsidR="00AA66F3" w:rsidRPr="00270C48" w:rsidRDefault="00AA66F3" w:rsidP="00B213A6">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662C28EF" w14:textId="77777777" w:rsidR="00AA66F3"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競技かるたでは、競技者同士が互いの動きを良く見極めると共に、信義誠実の精神に則って冷静に主張しあい、迅速に問題解決することを旨とする。</w:t>
            </w:r>
          </w:p>
          <w:p w14:paraId="472B3B34" w14:textId="77777777" w:rsidR="00AA66F3" w:rsidRPr="00270C48" w:rsidRDefault="00023E93" w:rsidP="00B213A6">
            <w:pPr>
              <w:ind w:left="1"/>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競技者は、本規程の解釈等で必要がある場合、審判員にこれを確認することができる。</w:t>
            </w:r>
          </w:p>
          <w:p w14:paraId="608B26AF" w14:textId="77777777" w:rsidR="00023E93"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競技者双方の話し合いで決定できない場合、いずれかの競技者の要請により、審判員に判定を求めることができるが、審判員の下した判定には従わなくてはならない。</w:t>
            </w:r>
          </w:p>
          <w:p w14:paraId="5557FDE3" w14:textId="77777777" w:rsidR="00AA66F3"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仮に審判員が明らかに誤った判定を行なった場合であっても、その判定には従うこと。規程の解釈、運用に疑義ある場合は、後刻競技かるた部に照会することができるが、その場合であっても過去の判定が覆されることはない。</w:t>
            </w:r>
          </w:p>
        </w:tc>
      </w:tr>
      <w:tr w:rsidR="00270C48" w:rsidRPr="00270C48" w14:paraId="50A47FB9" w14:textId="77777777" w:rsidTr="00785B6B">
        <w:tc>
          <w:tcPr>
            <w:tcW w:w="14606" w:type="dxa"/>
            <w:gridSpan w:val="3"/>
            <w:tcBorders>
              <w:top w:val="single" w:sz="4" w:space="0" w:color="auto"/>
              <w:left w:val="single" w:sz="4" w:space="0" w:color="auto"/>
              <w:bottom w:val="single" w:sz="4" w:space="0" w:color="auto"/>
              <w:right w:val="single" w:sz="4" w:space="0" w:color="auto"/>
            </w:tcBorders>
            <w:shd w:val="clear" w:color="auto" w:fill="FFFF00"/>
          </w:tcPr>
          <w:p w14:paraId="29DAF98E" w14:textId="77777777" w:rsidR="00B213A6" w:rsidRPr="00270C48" w:rsidRDefault="00B213A6" w:rsidP="00B213A6">
            <w:pPr>
              <w:rPr>
                <w:rFonts w:asciiTheme="majorEastAsia" w:eastAsiaTheme="majorEastAsia" w:hAnsiTheme="majorEastAsia"/>
                <w:sz w:val="22"/>
              </w:rPr>
            </w:pPr>
            <w:r w:rsidRPr="00270C48">
              <w:rPr>
                <w:rFonts w:asciiTheme="majorEastAsia" w:eastAsiaTheme="majorEastAsia" w:hAnsiTheme="majorEastAsia" w:hint="eastAsia"/>
                <w:sz w:val="22"/>
              </w:rPr>
              <w:t>第二章　礼節</w:t>
            </w:r>
          </w:p>
        </w:tc>
      </w:tr>
      <w:tr w:rsidR="00270C48" w:rsidRPr="00270C48" w14:paraId="0118CC97" w14:textId="77777777" w:rsidTr="00785B6B">
        <w:tc>
          <w:tcPr>
            <w:tcW w:w="14606" w:type="dxa"/>
            <w:gridSpan w:val="3"/>
            <w:tcBorders>
              <w:top w:val="single" w:sz="4" w:space="0" w:color="auto"/>
              <w:left w:val="single" w:sz="4" w:space="0" w:color="auto"/>
              <w:bottom w:val="nil"/>
              <w:right w:val="single" w:sz="4" w:space="0" w:color="auto"/>
            </w:tcBorders>
          </w:tcPr>
          <w:p w14:paraId="51C4AC74" w14:textId="77777777" w:rsidR="00AA66F3" w:rsidRPr="00270C48" w:rsidRDefault="00AA66F3" w:rsidP="00AA66F3">
            <w:pPr>
              <w:rPr>
                <w:rFonts w:asciiTheme="majorEastAsia" w:eastAsiaTheme="majorEastAsia" w:hAnsiTheme="majorEastAsia"/>
                <w:sz w:val="22"/>
              </w:rPr>
            </w:pPr>
            <w:r w:rsidRPr="00270C48">
              <w:rPr>
                <w:rFonts w:asciiTheme="majorEastAsia" w:eastAsiaTheme="majorEastAsia" w:hAnsiTheme="majorEastAsia" w:hint="eastAsia"/>
                <w:sz w:val="22"/>
              </w:rPr>
              <w:t>第三条（礼節）</w:t>
            </w:r>
          </w:p>
        </w:tc>
      </w:tr>
      <w:tr w:rsidR="00270C48" w:rsidRPr="00270C48" w14:paraId="1E401EC4" w14:textId="77777777" w:rsidTr="00785B6B">
        <w:tc>
          <w:tcPr>
            <w:tcW w:w="709" w:type="dxa"/>
            <w:tcBorders>
              <w:top w:val="nil"/>
              <w:left w:val="single" w:sz="4" w:space="0" w:color="auto"/>
              <w:bottom w:val="single" w:sz="4" w:space="0" w:color="auto"/>
              <w:right w:val="nil"/>
            </w:tcBorders>
          </w:tcPr>
          <w:p w14:paraId="2F6D664B" w14:textId="77777777" w:rsidR="00AA66F3" w:rsidRPr="00270C48" w:rsidRDefault="00AA66F3" w:rsidP="00B213A6">
            <w:pPr>
              <w:rPr>
                <w:rFonts w:asciiTheme="majorEastAsia" w:eastAsiaTheme="majorEastAsia" w:hAnsiTheme="majorEastAsia"/>
                <w:sz w:val="22"/>
              </w:rPr>
            </w:pPr>
          </w:p>
        </w:tc>
        <w:tc>
          <w:tcPr>
            <w:tcW w:w="13897" w:type="dxa"/>
            <w:gridSpan w:val="2"/>
            <w:tcBorders>
              <w:top w:val="nil"/>
              <w:left w:val="nil"/>
              <w:bottom w:val="single" w:sz="4" w:space="0" w:color="auto"/>
              <w:right w:val="single" w:sz="4" w:space="0" w:color="auto"/>
            </w:tcBorders>
          </w:tcPr>
          <w:p w14:paraId="12FA0FE2" w14:textId="77777777" w:rsidR="00AA66F3" w:rsidRPr="00270C48" w:rsidRDefault="00AA66F3" w:rsidP="00B213A6">
            <w:pPr>
              <w:rPr>
                <w:rFonts w:asciiTheme="majorEastAsia" w:eastAsiaTheme="majorEastAsia" w:hAnsiTheme="majorEastAsia"/>
                <w:sz w:val="22"/>
              </w:rPr>
            </w:pPr>
            <w:r w:rsidRPr="00270C48">
              <w:rPr>
                <w:rFonts w:asciiTheme="majorEastAsia" w:eastAsiaTheme="majorEastAsia" w:hAnsiTheme="majorEastAsia" w:hint="eastAsia"/>
                <w:sz w:val="22"/>
              </w:rPr>
              <w:t>競技に際しては、互いに相手を尊重するとともに、礼節を重んじなければならない。</w:t>
            </w:r>
          </w:p>
        </w:tc>
      </w:tr>
      <w:tr w:rsidR="00270C48" w:rsidRPr="00270C48" w14:paraId="3506F9DD" w14:textId="77777777" w:rsidTr="00785B6B">
        <w:tc>
          <w:tcPr>
            <w:tcW w:w="14606" w:type="dxa"/>
            <w:gridSpan w:val="3"/>
            <w:tcBorders>
              <w:top w:val="single" w:sz="4" w:space="0" w:color="auto"/>
              <w:left w:val="single" w:sz="4" w:space="0" w:color="auto"/>
              <w:bottom w:val="nil"/>
              <w:right w:val="single" w:sz="4" w:space="0" w:color="auto"/>
            </w:tcBorders>
          </w:tcPr>
          <w:p w14:paraId="1CE9163E" w14:textId="77777777" w:rsidR="00B213A6" w:rsidRPr="00270C48" w:rsidRDefault="00AA66F3" w:rsidP="00B213A6">
            <w:pPr>
              <w:rPr>
                <w:rFonts w:asciiTheme="majorEastAsia" w:eastAsiaTheme="majorEastAsia" w:hAnsiTheme="majorEastAsia"/>
                <w:sz w:val="22"/>
              </w:rPr>
            </w:pPr>
            <w:r w:rsidRPr="00270C48">
              <w:rPr>
                <w:rFonts w:asciiTheme="majorEastAsia" w:eastAsiaTheme="majorEastAsia" w:hAnsiTheme="majorEastAsia" w:hint="eastAsia"/>
                <w:sz w:val="22"/>
              </w:rPr>
              <w:t>第四条</w:t>
            </w:r>
            <w:r w:rsidR="00B213A6" w:rsidRPr="00270C48">
              <w:rPr>
                <w:rFonts w:asciiTheme="majorEastAsia" w:eastAsiaTheme="majorEastAsia" w:hAnsiTheme="majorEastAsia" w:hint="eastAsia"/>
                <w:sz w:val="22"/>
              </w:rPr>
              <w:t>（礼）</w:t>
            </w:r>
          </w:p>
        </w:tc>
      </w:tr>
      <w:tr w:rsidR="00270C48" w:rsidRPr="00270C48" w14:paraId="6A3139DB" w14:textId="77777777" w:rsidTr="00270C48">
        <w:tc>
          <w:tcPr>
            <w:tcW w:w="709" w:type="dxa"/>
            <w:tcBorders>
              <w:top w:val="nil"/>
              <w:left w:val="single" w:sz="4" w:space="0" w:color="auto"/>
              <w:bottom w:val="nil"/>
              <w:right w:val="nil"/>
            </w:tcBorders>
          </w:tcPr>
          <w:p w14:paraId="67AC715B"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5D859EFD" w14:textId="77777777" w:rsidR="00AA66F3" w:rsidRPr="00270C48" w:rsidRDefault="00AA66F3" w:rsidP="00B213A6">
            <w:pPr>
              <w:rPr>
                <w:rFonts w:asciiTheme="majorEastAsia" w:eastAsiaTheme="majorEastAsia" w:hAnsiTheme="majorEastAsia"/>
                <w:sz w:val="22"/>
              </w:rPr>
            </w:pPr>
            <w:r w:rsidRPr="00270C48">
              <w:rPr>
                <w:rFonts w:asciiTheme="majorEastAsia" w:eastAsiaTheme="majorEastAsia" w:hAnsiTheme="majorEastAsia" w:hint="eastAsia"/>
                <w:sz w:val="22"/>
              </w:rPr>
              <w:t>競技者は、競技開始時、ならびに競技終了時に、対戦者、読手の順に礼をすること。</w:t>
            </w:r>
          </w:p>
        </w:tc>
      </w:tr>
      <w:tr w:rsidR="00270C48" w:rsidRPr="00270C48" w14:paraId="68103D15" w14:textId="77777777" w:rsidTr="00270C48">
        <w:trPr>
          <w:trHeight w:val="1440"/>
        </w:trPr>
        <w:tc>
          <w:tcPr>
            <w:tcW w:w="709" w:type="dxa"/>
            <w:tcBorders>
              <w:top w:val="nil"/>
              <w:left w:val="single" w:sz="4" w:space="0" w:color="auto"/>
              <w:bottom w:val="single" w:sz="4" w:space="0" w:color="auto"/>
              <w:right w:val="nil"/>
            </w:tcBorders>
          </w:tcPr>
          <w:p w14:paraId="7D85809D" w14:textId="77777777" w:rsidR="00AA66F3" w:rsidRPr="00270C48" w:rsidRDefault="00AA66F3" w:rsidP="003424DB">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05A4031F" w14:textId="77777777" w:rsidR="00AA66F3" w:rsidRPr="00270C48" w:rsidRDefault="00AA66F3" w:rsidP="003424DB">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001867F3" w14:textId="77777777" w:rsidR="00AA66F3" w:rsidRPr="00270C48" w:rsidRDefault="00023E93" w:rsidP="00886241">
            <w:pPr>
              <w:ind w:left="1080" w:hangingChars="600" w:hanging="10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審判員が個別の試合についた場合は、対戦者、審判員、読手の順に礼をすること。</w:t>
            </w:r>
          </w:p>
          <w:p w14:paraId="435884C8" w14:textId="77777777" w:rsidR="00AA66F3" w:rsidRPr="00270C48" w:rsidRDefault="00023E93" w:rsidP="00886241">
            <w:pPr>
              <w:ind w:left="1"/>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礼の際は、相手の方に身体ごと向き、顔を見て、「お願いします」「ありがとうございました」とはっきり言い、頭を下げる。</w:t>
            </w:r>
          </w:p>
          <w:p w14:paraId="35EACCA4" w14:textId="77777777" w:rsidR="00AA66F3" w:rsidRPr="00270C48" w:rsidRDefault="00023E93" w:rsidP="00886241">
            <w:pPr>
              <w:ind w:left="1"/>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試合の途中から審判員がつく場合は、その時点で審判員に礼をすること。</w:t>
            </w:r>
          </w:p>
          <w:p w14:paraId="0BB98AD8" w14:textId="77777777" w:rsidR="00AA66F3" w:rsidRPr="00270C48" w:rsidRDefault="00023E93" w:rsidP="00886241">
            <w:pPr>
              <w:ind w:left="1"/>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審判員も競技者と一緒に礼をすること。</w:t>
            </w:r>
          </w:p>
        </w:tc>
      </w:tr>
      <w:tr w:rsidR="00270C48" w:rsidRPr="00270C48" w14:paraId="41E78810" w14:textId="77777777" w:rsidTr="00270C48">
        <w:tc>
          <w:tcPr>
            <w:tcW w:w="709" w:type="dxa"/>
            <w:tcBorders>
              <w:top w:val="single" w:sz="4" w:space="0" w:color="auto"/>
              <w:left w:val="single" w:sz="4" w:space="0" w:color="auto"/>
              <w:bottom w:val="nil"/>
              <w:right w:val="nil"/>
            </w:tcBorders>
          </w:tcPr>
          <w:p w14:paraId="52044CCF"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lastRenderedPageBreak/>
              <w:t>二</w:t>
            </w:r>
          </w:p>
        </w:tc>
        <w:tc>
          <w:tcPr>
            <w:tcW w:w="13897" w:type="dxa"/>
            <w:gridSpan w:val="2"/>
            <w:tcBorders>
              <w:top w:val="single" w:sz="4" w:space="0" w:color="auto"/>
              <w:left w:val="nil"/>
              <w:bottom w:val="nil"/>
              <w:right w:val="single" w:sz="4" w:space="0" w:color="auto"/>
            </w:tcBorders>
          </w:tcPr>
          <w:p w14:paraId="0A03768C" w14:textId="77777777" w:rsidR="00AA66F3" w:rsidRPr="00270C48" w:rsidRDefault="00AA66F3" w:rsidP="00B213A6">
            <w:pPr>
              <w:rPr>
                <w:rFonts w:asciiTheme="majorEastAsia" w:eastAsiaTheme="majorEastAsia" w:hAnsiTheme="majorEastAsia"/>
                <w:sz w:val="22"/>
              </w:rPr>
            </w:pPr>
            <w:r w:rsidRPr="00270C48">
              <w:rPr>
                <w:rFonts w:asciiTheme="majorEastAsia" w:eastAsiaTheme="majorEastAsia" w:hAnsiTheme="majorEastAsia" w:hint="eastAsia"/>
                <w:sz w:val="22"/>
              </w:rPr>
              <w:t>読手も、競技開始時、ならびに競技終了時に会場に一礼すること。</w:t>
            </w:r>
          </w:p>
        </w:tc>
      </w:tr>
      <w:tr w:rsidR="00270C48" w:rsidRPr="00270C48" w14:paraId="7C3A4DB8" w14:textId="77777777" w:rsidTr="00785B6B">
        <w:tc>
          <w:tcPr>
            <w:tcW w:w="709" w:type="dxa"/>
            <w:tcBorders>
              <w:top w:val="nil"/>
              <w:left w:val="single" w:sz="4" w:space="0" w:color="auto"/>
              <w:bottom w:val="nil"/>
              <w:right w:val="nil"/>
            </w:tcBorders>
          </w:tcPr>
          <w:p w14:paraId="6A5BB849"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nil"/>
              <w:left w:val="nil"/>
              <w:bottom w:val="nil"/>
              <w:right w:val="single" w:sz="4" w:space="0" w:color="auto"/>
            </w:tcBorders>
          </w:tcPr>
          <w:p w14:paraId="5BB9A6A1" w14:textId="77777777" w:rsidR="00AA66F3" w:rsidRPr="00270C48" w:rsidRDefault="00AA66F3" w:rsidP="00B213A6">
            <w:pPr>
              <w:rPr>
                <w:rFonts w:asciiTheme="majorEastAsia" w:eastAsiaTheme="majorEastAsia" w:hAnsiTheme="majorEastAsia"/>
                <w:sz w:val="22"/>
              </w:rPr>
            </w:pPr>
            <w:r w:rsidRPr="00270C48">
              <w:rPr>
                <w:rFonts w:asciiTheme="majorEastAsia" w:eastAsiaTheme="majorEastAsia" w:hAnsiTheme="majorEastAsia" w:hint="eastAsia"/>
                <w:sz w:val="22"/>
              </w:rPr>
              <w:t>暗記時間中、競技中にその場を離れる際や戻る際には、対戦者に対して礼をする。ただし、払った札を取りに行く場合はこの限りではない。</w:t>
            </w:r>
          </w:p>
        </w:tc>
      </w:tr>
      <w:tr w:rsidR="00270C48" w:rsidRPr="00270C48" w14:paraId="0CE20C71" w14:textId="77777777" w:rsidTr="00785B6B">
        <w:tc>
          <w:tcPr>
            <w:tcW w:w="709" w:type="dxa"/>
            <w:tcBorders>
              <w:top w:val="nil"/>
              <w:left w:val="single" w:sz="4" w:space="0" w:color="auto"/>
              <w:bottom w:val="single" w:sz="4" w:space="0" w:color="auto"/>
              <w:right w:val="nil"/>
            </w:tcBorders>
          </w:tcPr>
          <w:p w14:paraId="63C486E0" w14:textId="77777777" w:rsidR="00AA66F3" w:rsidRPr="00270C48" w:rsidRDefault="00AA66F3" w:rsidP="00B213A6">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0577231C" w14:textId="77777777" w:rsidR="00AA66F3" w:rsidRPr="00270C48" w:rsidRDefault="00AA66F3" w:rsidP="00B213A6">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468A9395" w14:textId="77777777" w:rsidR="00AA66F3" w:rsidRPr="00270C48" w:rsidRDefault="00023E93" w:rsidP="00886241">
            <w:pPr>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「失礼します」、「失礼しました」と言って礼をする。</w:t>
            </w:r>
          </w:p>
          <w:p w14:paraId="4D4C8DA0" w14:textId="77777777" w:rsidR="00AA66F3" w:rsidRPr="00270C48" w:rsidRDefault="00023E93" w:rsidP="00886241">
            <w:pPr>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礼を受ける側は、軽く頭を下げる程度でよい。</w:t>
            </w:r>
          </w:p>
        </w:tc>
      </w:tr>
      <w:tr w:rsidR="00270C48" w:rsidRPr="00270C48" w14:paraId="523F3092" w14:textId="77777777" w:rsidTr="00785B6B">
        <w:tc>
          <w:tcPr>
            <w:tcW w:w="14606" w:type="dxa"/>
            <w:gridSpan w:val="3"/>
            <w:tcBorders>
              <w:top w:val="single" w:sz="4" w:space="0" w:color="auto"/>
              <w:left w:val="single" w:sz="4" w:space="0" w:color="auto"/>
              <w:bottom w:val="nil"/>
              <w:right w:val="single" w:sz="4" w:space="0" w:color="auto"/>
            </w:tcBorders>
          </w:tcPr>
          <w:p w14:paraId="5704124E" w14:textId="77777777" w:rsidR="00886241"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第五条</w:t>
            </w:r>
            <w:r w:rsidR="00886241" w:rsidRPr="00270C48">
              <w:rPr>
                <w:rFonts w:asciiTheme="majorEastAsia" w:eastAsiaTheme="majorEastAsia" w:hAnsiTheme="majorEastAsia" w:hint="eastAsia"/>
                <w:sz w:val="22"/>
              </w:rPr>
              <w:t>（着座姿勢）</w:t>
            </w:r>
          </w:p>
        </w:tc>
      </w:tr>
      <w:tr w:rsidR="00270C48" w:rsidRPr="00270C48" w14:paraId="583D8554" w14:textId="77777777" w:rsidTr="00785B6B">
        <w:tc>
          <w:tcPr>
            <w:tcW w:w="709" w:type="dxa"/>
            <w:tcBorders>
              <w:top w:val="nil"/>
              <w:left w:val="single" w:sz="4" w:space="0" w:color="auto"/>
              <w:bottom w:val="nil"/>
              <w:right w:val="nil"/>
            </w:tcBorders>
          </w:tcPr>
          <w:p w14:paraId="5D374301" w14:textId="77777777" w:rsidR="00AA66F3" w:rsidRPr="00270C48" w:rsidRDefault="00AA66F3" w:rsidP="00B213A6">
            <w:pPr>
              <w:rPr>
                <w:rFonts w:asciiTheme="majorEastAsia" w:eastAsiaTheme="majorEastAsia" w:hAnsiTheme="majorEastAsia"/>
                <w:sz w:val="22"/>
              </w:rPr>
            </w:pPr>
          </w:p>
        </w:tc>
        <w:tc>
          <w:tcPr>
            <w:tcW w:w="13897" w:type="dxa"/>
            <w:gridSpan w:val="2"/>
            <w:tcBorders>
              <w:top w:val="nil"/>
              <w:left w:val="nil"/>
              <w:bottom w:val="nil"/>
              <w:right w:val="single" w:sz="4" w:space="0" w:color="auto"/>
            </w:tcBorders>
          </w:tcPr>
          <w:p w14:paraId="2C1261C5" w14:textId="77777777" w:rsidR="00AA66F3"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競技者は、競技場内で着席している際は、正座もしくは正座に準じた姿勢でいなければならない。ただし、暗記時間中は姿勢を崩すことができる。</w:t>
            </w:r>
          </w:p>
        </w:tc>
      </w:tr>
      <w:tr w:rsidR="00270C48" w:rsidRPr="00270C48" w14:paraId="7C0BB9F3" w14:textId="77777777" w:rsidTr="00785B6B">
        <w:tc>
          <w:tcPr>
            <w:tcW w:w="709" w:type="dxa"/>
            <w:tcBorders>
              <w:top w:val="nil"/>
              <w:left w:val="single" w:sz="4" w:space="0" w:color="auto"/>
              <w:bottom w:val="single" w:sz="4" w:space="0" w:color="auto"/>
              <w:right w:val="nil"/>
            </w:tcBorders>
          </w:tcPr>
          <w:p w14:paraId="4B30BB49" w14:textId="77777777" w:rsidR="00AA66F3" w:rsidRPr="00270C48" w:rsidRDefault="00AA66F3" w:rsidP="00B213A6">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278DBC35" w14:textId="77777777" w:rsidR="00AA66F3" w:rsidRPr="00270C48" w:rsidRDefault="00AA66F3" w:rsidP="00B213A6">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037A0B2F" w14:textId="77777777" w:rsidR="00AA66F3" w:rsidRPr="00270C48" w:rsidRDefault="00023E93" w:rsidP="00886241">
            <w:pPr>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暗記時間中に姿勢を崩すときも、立て膝や体操座り、足の投げ出しなどはいけない。</w:t>
            </w:r>
          </w:p>
        </w:tc>
      </w:tr>
      <w:tr w:rsidR="00270C48" w:rsidRPr="00270C48" w14:paraId="65FC9EFA" w14:textId="77777777" w:rsidTr="00785B6B">
        <w:tc>
          <w:tcPr>
            <w:tcW w:w="14606" w:type="dxa"/>
            <w:gridSpan w:val="3"/>
            <w:tcBorders>
              <w:top w:val="single" w:sz="4" w:space="0" w:color="auto"/>
              <w:left w:val="single" w:sz="4" w:space="0" w:color="auto"/>
              <w:bottom w:val="nil"/>
              <w:right w:val="single" w:sz="4" w:space="0" w:color="auto"/>
            </w:tcBorders>
          </w:tcPr>
          <w:p w14:paraId="68E9A21A" w14:textId="77777777" w:rsidR="00886241"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第六条</w:t>
            </w:r>
            <w:r w:rsidR="00886241" w:rsidRPr="00270C48">
              <w:rPr>
                <w:rFonts w:asciiTheme="majorEastAsia" w:eastAsiaTheme="majorEastAsia" w:hAnsiTheme="majorEastAsia" w:hint="eastAsia"/>
                <w:sz w:val="22"/>
              </w:rPr>
              <w:t>（服装・装着物）</w:t>
            </w:r>
          </w:p>
        </w:tc>
      </w:tr>
      <w:tr w:rsidR="00270C48" w:rsidRPr="00270C48" w14:paraId="69B0116F" w14:textId="77777777" w:rsidTr="00785B6B">
        <w:tc>
          <w:tcPr>
            <w:tcW w:w="709" w:type="dxa"/>
            <w:tcBorders>
              <w:top w:val="nil"/>
              <w:left w:val="single" w:sz="4" w:space="0" w:color="auto"/>
              <w:bottom w:val="nil"/>
              <w:right w:val="nil"/>
            </w:tcBorders>
          </w:tcPr>
          <w:p w14:paraId="276BCD5D"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6DB23BE1" w14:textId="77777777" w:rsidR="00AA66F3"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競技時の服装については、対戦者並びに観戦者に不快感を与えないものを着用しなければならない。</w:t>
            </w:r>
          </w:p>
        </w:tc>
      </w:tr>
      <w:tr w:rsidR="00270C48" w:rsidRPr="00270C48" w14:paraId="491D9DA0" w14:textId="77777777" w:rsidTr="00785B6B">
        <w:tc>
          <w:tcPr>
            <w:tcW w:w="709" w:type="dxa"/>
            <w:tcBorders>
              <w:top w:val="nil"/>
              <w:left w:val="single" w:sz="4" w:space="0" w:color="auto"/>
              <w:bottom w:val="nil"/>
              <w:right w:val="nil"/>
            </w:tcBorders>
          </w:tcPr>
          <w:p w14:paraId="2299C257" w14:textId="77777777" w:rsidR="00AA66F3" w:rsidRPr="00270C48" w:rsidRDefault="00AA66F3" w:rsidP="00B213A6">
            <w:pPr>
              <w:rPr>
                <w:rFonts w:asciiTheme="majorEastAsia" w:eastAsiaTheme="majorEastAsia" w:hAnsiTheme="majorEastAsia"/>
                <w:sz w:val="18"/>
                <w:szCs w:val="18"/>
              </w:rPr>
            </w:pPr>
          </w:p>
        </w:tc>
        <w:tc>
          <w:tcPr>
            <w:tcW w:w="851" w:type="dxa"/>
            <w:tcBorders>
              <w:top w:val="nil"/>
              <w:left w:val="nil"/>
              <w:bottom w:val="nil"/>
              <w:right w:val="nil"/>
            </w:tcBorders>
          </w:tcPr>
          <w:p w14:paraId="7FC15679" w14:textId="77777777" w:rsidR="00AA66F3" w:rsidRPr="00270C48" w:rsidRDefault="00AA66F3" w:rsidP="00B213A6">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371F5C1D" w14:textId="77777777" w:rsidR="00AA66F3"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AA66F3" w:rsidRPr="00270C48">
              <w:rPr>
                <w:rFonts w:asciiTheme="minorEastAsia" w:hAnsiTheme="minorEastAsia" w:hint="eastAsia"/>
                <w:sz w:val="18"/>
                <w:szCs w:val="18"/>
              </w:rPr>
              <w:t>服装については、和装が望ましいが、大会等で特段の指示がない場合は、Ｔシャツ、トレーナー、運動着等でもよい。しかし、ショートパンツ、胸の大きく開いた服等は好ましくない。</w:t>
            </w:r>
          </w:p>
        </w:tc>
      </w:tr>
      <w:tr w:rsidR="00270C48" w:rsidRPr="00270C48" w14:paraId="4FA13172" w14:textId="77777777" w:rsidTr="00785B6B">
        <w:tc>
          <w:tcPr>
            <w:tcW w:w="709" w:type="dxa"/>
            <w:tcBorders>
              <w:top w:val="nil"/>
              <w:left w:val="single" w:sz="4" w:space="0" w:color="auto"/>
              <w:bottom w:val="nil"/>
              <w:right w:val="nil"/>
            </w:tcBorders>
          </w:tcPr>
          <w:p w14:paraId="1034DBD8"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56E2A357"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有効手には、着け爪、指輪等、競技中に相手に負傷させるおそれのある物を装着してはならない。</w:t>
            </w:r>
          </w:p>
        </w:tc>
      </w:tr>
      <w:tr w:rsidR="00270C48" w:rsidRPr="00270C48" w14:paraId="1EA10A21" w14:textId="77777777" w:rsidTr="00785B6B">
        <w:tc>
          <w:tcPr>
            <w:tcW w:w="709" w:type="dxa"/>
            <w:tcBorders>
              <w:top w:val="nil"/>
              <w:left w:val="single" w:sz="4" w:space="0" w:color="auto"/>
              <w:bottom w:val="nil"/>
              <w:right w:val="nil"/>
            </w:tcBorders>
          </w:tcPr>
          <w:p w14:paraId="75F2D161" w14:textId="77777777" w:rsidR="00F2102A" w:rsidRPr="00270C48" w:rsidRDefault="00F2102A" w:rsidP="00B213A6">
            <w:pPr>
              <w:rPr>
                <w:rFonts w:asciiTheme="majorEastAsia" w:eastAsiaTheme="majorEastAsia" w:hAnsiTheme="majorEastAsia"/>
                <w:sz w:val="18"/>
                <w:szCs w:val="18"/>
              </w:rPr>
            </w:pPr>
          </w:p>
        </w:tc>
        <w:tc>
          <w:tcPr>
            <w:tcW w:w="851" w:type="dxa"/>
            <w:tcBorders>
              <w:top w:val="nil"/>
              <w:left w:val="nil"/>
              <w:bottom w:val="nil"/>
              <w:right w:val="nil"/>
            </w:tcBorders>
          </w:tcPr>
          <w:p w14:paraId="7F5776D0" w14:textId="77777777" w:rsidR="00F2102A" w:rsidRPr="00270C48" w:rsidRDefault="00F2102A" w:rsidP="00B213A6">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5975FE13" w14:textId="77777777" w:rsidR="00F2102A" w:rsidRPr="00270C48" w:rsidRDefault="00023E93" w:rsidP="00886241">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有効手の爪はできる限り切りそろえておくこと。有効手は素手であることとするが、テーピング、ばんそうこうは可とする。</w:t>
            </w:r>
          </w:p>
        </w:tc>
      </w:tr>
      <w:tr w:rsidR="00270C48" w:rsidRPr="00270C48" w14:paraId="1B69365B" w14:textId="77777777" w:rsidTr="00785B6B">
        <w:tc>
          <w:tcPr>
            <w:tcW w:w="709" w:type="dxa"/>
            <w:tcBorders>
              <w:top w:val="nil"/>
              <w:left w:val="single" w:sz="4" w:space="0" w:color="auto"/>
              <w:bottom w:val="nil"/>
              <w:right w:val="nil"/>
            </w:tcBorders>
          </w:tcPr>
          <w:p w14:paraId="230E44B2"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nil"/>
              <w:left w:val="nil"/>
              <w:bottom w:val="nil"/>
              <w:right w:val="single" w:sz="4" w:space="0" w:color="auto"/>
            </w:tcBorders>
          </w:tcPr>
          <w:p w14:paraId="756E16AF"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対戦者の面前で揺れるものは、外す、もしくは固定すること。</w:t>
            </w:r>
          </w:p>
        </w:tc>
      </w:tr>
      <w:tr w:rsidR="00270C48" w:rsidRPr="00270C48" w14:paraId="5D1BED26" w14:textId="77777777" w:rsidTr="00785B6B">
        <w:tc>
          <w:tcPr>
            <w:tcW w:w="709" w:type="dxa"/>
            <w:tcBorders>
              <w:top w:val="nil"/>
              <w:left w:val="single" w:sz="4" w:space="0" w:color="auto"/>
              <w:bottom w:val="single" w:sz="4" w:space="0" w:color="auto"/>
              <w:right w:val="nil"/>
            </w:tcBorders>
          </w:tcPr>
          <w:p w14:paraId="2E57016C" w14:textId="77777777" w:rsidR="00F2102A" w:rsidRPr="00270C48" w:rsidRDefault="00F2102A" w:rsidP="00B213A6">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5ADE6732" w14:textId="77777777" w:rsidR="00F2102A" w:rsidRPr="00270C48" w:rsidRDefault="00F2102A" w:rsidP="00B213A6">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2129D6A3" w14:textId="77777777" w:rsidR="00F2102A" w:rsidRPr="00270C48" w:rsidRDefault="00023E93" w:rsidP="00886241">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ネックレスやイヤリングのみならず、髪型についても、対戦者の面前で揺れる場合は、後ろで縛るなど固定すること。</w:t>
            </w:r>
          </w:p>
        </w:tc>
      </w:tr>
      <w:tr w:rsidR="00270C48" w:rsidRPr="00270C48" w14:paraId="4243E7BF" w14:textId="77777777" w:rsidTr="00785B6B">
        <w:tc>
          <w:tcPr>
            <w:tcW w:w="14606" w:type="dxa"/>
            <w:gridSpan w:val="3"/>
            <w:tcBorders>
              <w:top w:val="single" w:sz="4" w:space="0" w:color="auto"/>
              <w:left w:val="single" w:sz="4" w:space="0" w:color="auto"/>
              <w:bottom w:val="single" w:sz="4" w:space="0" w:color="auto"/>
              <w:right w:val="single" w:sz="4" w:space="0" w:color="auto"/>
            </w:tcBorders>
            <w:shd w:val="clear" w:color="auto" w:fill="FFFF00"/>
          </w:tcPr>
          <w:p w14:paraId="1365C504" w14:textId="77777777" w:rsidR="00886241" w:rsidRPr="00270C48" w:rsidRDefault="00886241" w:rsidP="00886241">
            <w:pPr>
              <w:rPr>
                <w:rFonts w:asciiTheme="majorEastAsia" w:eastAsiaTheme="majorEastAsia" w:hAnsiTheme="majorEastAsia"/>
                <w:sz w:val="22"/>
              </w:rPr>
            </w:pPr>
            <w:r w:rsidRPr="00270C48">
              <w:rPr>
                <w:rFonts w:asciiTheme="majorEastAsia" w:eastAsiaTheme="majorEastAsia" w:hAnsiTheme="majorEastAsia" w:hint="eastAsia"/>
                <w:sz w:val="22"/>
              </w:rPr>
              <w:t>第三章　札の配置と暗記</w:t>
            </w:r>
          </w:p>
        </w:tc>
      </w:tr>
      <w:tr w:rsidR="00270C48" w:rsidRPr="00270C48" w14:paraId="2090B26C" w14:textId="77777777" w:rsidTr="00785B6B">
        <w:tc>
          <w:tcPr>
            <w:tcW w:w="14606" w:type="dxa"/>
            <w:gridSpan w:val="3"/>
            <w:tcBorders>
              <w:top w:val="single" w:sz="4" w:space="0" w:color="auto"/>
              <w:left w:val="single" w:sz="4" w:space="0" w:color="auto"/>
              <w:bottom w:val="nil"/>
              <w:right w:val="single" w:sz="4" w:space="0" w:color="auto"/>
            </w:tcBorders>
          </w:tcPr>
          <w:p w14:paraId="421E5431" w14:textId="77777777" w:rsidR="00886241"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第七条</w:t>
            </w:r>
            <w:r w:rsidR="00886241" w:rsidRPr="00270C48">
              <w:rPr>
                <w:rFonts w:asciiTheme="majorEastAsia" w:eastAsiaTheme="majorEastAsia" w:hAnsiTheme="majorEastAsia" w:hint="eastAsia"/>
                <w:sz w:val="22"/>
              </w:rPr>
              <w:t>（競技線）</w:t>
            </w:r>
          </w:p>
        </w:tc>
      </w:tr>
      <w:tr w:rsidR="00270C48" w:rsidRPr="00270C48" w14:paraId="5F436F15" w14:textId="77777777" w:rsidTr="00785B6B">
        <w:tc>
          <w:tcPr>
            <w:tcW w:w="709" w:type="dxa"/>
            <w:tcBorders>
              <w:top w:val="nil"/>
              <w:left w:val="single" w:sz="4" w:space="0" w:color="auto"/>
              <w:bottom w:val="nil"/>
              <w:right w:val="nil"/>
            </w:tcBorders>
          </w:tcPr>
          <w:p w14:paraId="6A198BCF"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71157557" w14:textId="77777777" w:rsidR="00F2102A" w:rsidRPr="00270C48" w:rsidRDefault="00F2102A" w:rsidP="0025184C">
            <w:pPr>
              <w:rPr>
                <w:rFonts w:asciiTheme="majorEastAsia" w:eastAsiaTheme="majorEastAsia" w:hAnsiTheme="majorEastAsia"/>
                <w:sz w:val="22"/>
              </w:rPr>
            </w:pPr>
            <w:r w:rsidRPr="00270C48">
              <w:rPr>
                <w:rFonts w:asciiTheme="majorEastAsia" w:eastAsiaTheme="majorEastAsia" w:hAnsiTheme="majorEastAsia" w:hint="eastAsia"/>
                <w:sz w:val="22"/>
              </w:rPr>
              <w:t>競技者は、その座した前方に、横</w:t>
            </w:r>
            <w:r w:rsidR="0025184C" w:rsidRPr="00270C48">
              <w:rPr>
                <w:rFonts w:asciiTheme="majorEastAsia" w:eastAsiaTheme="majorEastAsia" w:hAnsiTheme="majorEastAsia" w:hint="eastAsia"/>
                <w:sz w:val="22"/>
              </w:rPr>
              <w:t>８７センチメートル、上中下段の間に各１</w:t>
            </w:r>
            <w:r w:rsidRPr="00270C48">
              <w:rPr>
                <w:rFonts w:asciiTheme="majorEastAsia" w:eastAsiaTheme="majorEastAsia" w:hAnsiTheme="majorEastAsia" w:hint="eastAsia"/>
                <w:sz w:val="22"/>
              </w:rPr>
              <w:t>センチメートルをあけて縦に札</w:t>
            </w:r>
            <w:r w:rsidR="0025184C" w:rsidRPr="00270C48">
              <w:rPr>
                <w:rFonts w:asciiTheme="majorEastAsia" w:eastAsiaTheme="majorEastAsia" w:hAnsiTheme="majorEastAsia" w:hint="eastAsia"/>
                <w:sz w:val="22"/>
              </w:rPr>
              <w:t>３</w:t>
            </w:r>
            <w:r w:rsidRPr="00270C48">
              <w:rPr>
                <w:rFonts w:asciiTheme="majorEastAsia" w:eastAsiaTheme="majorEastAsia" w:hAnsiTheme="majorEastAsia" w:hint="eastAsia"/>
                <w:sz w:val="22"/>
              </w:rPr>
              <w:t>枚が並ぶ範囲を定め、各々の陣とする。その各々の陣の外周の各辺を競技線とよぶ。</w:t>
            </w:r>
          </w:p>
        </w:tc>
      </w:tr>
      <w:tr w:rsidR="00270C48" w:rsidRPr="00270C48" w14:paraId="50275038" w14:textId="77777777" w:rsidTr="00785B6B">
        <w:tc>
          <w:tcPr>
            <w:tcW w:w="709" w:type="dxa"/>
            <w:tcBorders>
              <w:top w:val="nil"/>
              <w:left w:val="single" w:sz="4" w:space="0" w:color="auto"/>
              <w:bottom w:val="nil"/>
              <w:right w:val="nil"/>
            </w:tcBorders>
          </w:tcPr>
          <w:p w14:paraId="390968CC" w14:textId="77777777" w:rsidR="00F2102A" w:rsidRPr="00270C48" w:rsidRDefault="00F2102A" w:rsidP="00886241">
            <w:pPr>
              <w:rPr>
                <w:rFonts w:asciiTheme="majorEastAsia" w:eastAsiaTheme="majorEastAsia" w:hAnsiTheme="majorEastAsia"/>
                <w:sz w:val="18"/>
                <w:szCs w:val="18"/>
              </w:rPr>
            </w:pPr>
          </w:p>
        </w:tc>
        <w:tc>
          <w:tcPr>
            <w:tcW w:w="851" w:type="dxa"/>
            <w:tcBorders>
              <w:top w:val="nil"/>
              <w:left w:val="nil"/>
              <w:bottom w:val="nil"/>
              <w:right w:val="nil"/>
            </w:tcBorders>
          </w:tcPr>
          <w:p w14:paraId="390630BA" w14:textId="77777777" w:rsidR="00F2102A" w:rsidRPr="00270C48" w:rsidRDefault="00F2102A" w:rsidP="00886241">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3D882883" w14:textId="77777777" w:rsidR="00F2102A" w:rsidRPr="00270C48" w:rsidRDefault="00023E93" w:rsidP="00886241">
            <w:pPr>
              <w:ind w:left="1080" w:hangingChars="600" w:hanging="10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競技線は畳に接した部分だけを指すのではなく、その垂直上空も含む。</w:t>
            </w:r>
          </w:p>
          <w:p w14:paraId="2B86F45F" w14:textId="77777777" w:rsidR="00023E93"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競技線に囲まれた範囲は、自己の陣</w:t>
            </w:r>
            <w:r w:rsidR="00775278" w:rsidRPr="00270C48">
              <w:rPr>
                <w:rFonts w:asciiTheme="minorEastAsia" w:hAnsiTheme="minorEastAsia" w:hint="eastAsia"/>
                <w:sz w:val="18"/>
                <w:szCs w:val="18"/>
              </w:rPr>
              <w:t>（以下、「自陣」という）、相手の陣（以下、「相手陣」という）と２</w:t>
            </w:r>
            <w:r w:rsidR="00F2102A" w:rsidRPr="00270C48">
              <w:rPr>
                <w:rFonts w:asciiTheme="minorEastAsia" w:hAnsiTheme="minorEastAsia" w:hint="eastAsia"/>
                <w:sz w:val="18"/>
                <w:szCs w:val="18"/>
              </w:rPr>
              <w:t>つに分かれて存在することになる。</w:t>
            </w:r>
          </w:p>
          <w:p w14:paraId="73599EA0" w14:textId="77777777" w:rsidR="00F2102A" w:rsidRPr="00270C48" w:rsidRDefault="00023E93" w:rsidP="0025184C">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25184C" w:rsidRPr="00270C48">
              <w:rPr>
                <w:rFonts w:asciiTheme="minorEastAsia" w:hAnsiTheme="minorEastAsia" w:hint="eastAsia"/>
                <w:sz w:val="18"/>
                <w:szCs w:val="18"/>
              </w:rPr>
              <w:t>本条の８７</w:t>
            </w:r>
            <w:r w:rsidR="00F2102A" w:rsidRPr="00270C48">
              <w:rPr>
                <w:rFonts w:asciiTheme="minorEastAsia" w:hAnsiTheme="minorEastAsia" w:hint="eastAsia"/>
                <w:sz w:val="18"/>
                <w:szCs w:val="18"/>
              </w:rPr>
              <w:t>センチメートル、</w:t>
            </w:r>
            <w:r w:rsidR="0025184C" w:rsidRPr="00270C48">
              <w:rPr>
                <w:rFonts w:asciiTheme="minorEastAsia" w:hAnsiTheme="minorEastAsia" w:hint="eastAsia"/>
                <w:sz w:val="18"/>
                <w:szCs w:val="18"/>
              </w:rPr>
              <w:t>３</w:t>
            </w:r>
            <w:r w:rsidR="00F2102A" w:rsidRPr="00270C48">
              <w:rPr>
                <w:rFonts w:asciiTheme="minorEastAsia" w:hAnsiTheme="minorEastAsia" w:hint="eastAsia"/>
                <w:sz w:val="18"/>
                <w:szCs w:val="18"/>
              </w:rPr>
              <w:t>センチメートル、</w:t>
            </w:r>
            <w:r w:rsidR="0025184C" w:rsidRPr="00270C48">
              <w:rPr>
                <w:rFonts w:asciiTheme="minorEastAsia" w:hAnsiTheme="minorEastAsia" w:hint="eastAsia"/>
                <w:sz w:val="18"/>
                <w:szCs w:val="18"/>
              </w:rPr>
              <w:t>１</w:t>
            </w:r>
            <w:r w:rsidR="00F2102A" w:rsidRPr="00270C48">
              <w:rPr>
                <w:rFonts w:asciiTheme="minorEastAsia" w:hAnsiTheme="minorEastAsia" w:hint="eastAsia"/>
                <w:sz w:val="18"/>
                <w:szCs w:val="18"/>
              </w:rPr>
              <w:t>センチメートルという数字は</w:t>
            </w:r>
            <w:r w:rsidR="0025184C" w:rsidRPr="00270C48">
              <w:rPr>
                <w:rFonts w:asciiTheme="minorEastAsia" w:hAnsiTheme="minorEastAsia" w:hint="eastAsia"/>
                <w:sz w:val="18"/>
                <w:szCs w:val="18"/>
              </w:rPr>
              <w:t>１</w:t>
            </w:r>
            <w:r w:rsidR="00F2102A" w:rsidRPr="00270C48">
              <w:rPr>
                <w:rFonts w:asciiTheme="minorEastAsia" w:hAnsiTheme="minorEastAsia" w:hint="eastAsia"/>
                <w:sz w:val="18"/>
                <w:szCs w:val="18"/>
              </w:rPr>
              <w:t>ミリメートルでも間違えば違反になるというものではないが、日頃より、その長さがどの程度のものかは確認しておくべきである。</w:t>
            </w:r>
          </w:p>
        </w:tc>
      </w:tr>
      <w:tr w:rsidR="00270C48" w:rsidRPr="00270C48" w14:paraId="3A5861A6" w14:textId="77777777" w:rsidTr="00785B6B">
        <w:tc>
          <w:tcPr>
            <w:tcW w:w="709" w:type="dxa"/>
            <w:tcBorders>
              <w:top w:val="nil"/>
              <w:left w:val="single" w:sz="4" w:space="0" w:color="auto"/>
              <w:bottom w:val="nil"/>
              <w:right w:val="nil"/>
            </w:tcBorders>
          </w:tcPr>
          <w:p w14:paraId="0F3D43FF"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3C664456" w14:textId="77777777" w:rsidR="00F2102A" w:rsidRPr="00270C48" w:rsidRDefault="00775278" w:rsidP="00886241">
            <w:pPr>
              <w:rPr>
                <w:rFonts w:asciiTheme="majorEastAsia" w:eastAsiaTheme="majorEastAsia" w:hAnsiTheme="majorEastAsia"/>
                <w:sz w:val="22"/>
              </w:rPr>
            </w:pPr>
            <w:r w:rsidRPr="00270C48">
              <w:rPr>
                <w:rFonts w:asciiTheme="majorEastAsia" w:eastAsiaTheme="majorEastAsia" w:hAnsiTheme="majorEastAsia" w:hint="eastAsia"/>
                <w:sz w:val="22"/>
              </w:rPr>
              <w:t>双方の陣の上段の間隔は３</w:t>
            </w:r>
            <w:r w:rsidR="00F2102A" w:rsidRPr="00270C48">
              <w:rPr>
                <w:rFonts w:asciiTheme="majorEastAsia" w:eastAsiaTheme="majorEastAsia" w:hAnsiTheme="majorEastAsia" w:hint="eastAsia"/>
                <w:sz w:val="22"/>
              </w:rPr>
              <w:t>センチメートルとし、左右の競技線の延長線は一致させる。</w:t>
            </w:r>
          </w:p>
        </w:tc>
      </w:tr>
      <w:tr w:rsidR="00270C48" w:rsidRPr="00270C48" w14:paraId="27BDA5C7" w14:textId="77777777" w:rsidTr="00785B6B">
        <w:tc>
          <w:tcPr>
            <w:tcW w:w="709" w:type="dxa"/>
            <w:tcBorders>
              <w:top w:val="nil"/>
              <w:left w:val="single" w:sz="4" w:space="0" w:color="auto"/>
              <w:bottom w:val="single" w:sz="4" w:space="0" w:color="auto"/>
              <w:right w:val="nil"/>
            </w:tcBorders>
          </w:tcPr>
          <w:p w14:paraId="6BA6DEF1" w14:textId="77777777" w:rsidR="00F2102A" w:rsidRPr="00270C48" w:rsidRDefault="00F2102A" w:rsidP="00886241">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7BC3A1E2" w14:textId="77777777" w:rsidR="00F2102A" w:rsidRPr="00270C48" w:rsidRDefault="00F2102A" w:rsidP="00886241">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1B264F51" w14:textId="77777777" w:rsidR="00F2102A" w:rsidRPr="00270C48" w:rsidRDefault="00023E93" w:rsidP="0025184C">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25184C" w:rsidRPr="00270C48">
              <w:rPr>
                <w:rFonts w:asciiTheme="minorEastAsia" w:hAnsiTheme="minorEastAsia" w:hint="eastAsia"/>
                <w:sz w:val="18"/>
                <w:szCs w:val="18"/>
              </w:rPr>
              <w:t>畳目に合わせて札を並べる場合には、双方の上段の競技線の間は３</w:t>
            </w:r>
            <w:r w:rsidR="00F2102A" w:rsidRPr="00270C48">
              <w:rPr>
                <w:rFonts w:asciiTheme="minorEastAsia" w:hAnsiTheme="minorEastAsia" w:hint="eastAsia"/>
                <w:sz w:val="18"/>
                <w:szCs w:val="18"/>
              </w:rPr>
              <w:t>センチメートルより多少広くはなるが、畳目</w:t>
            </w:r>
            <w:r w:rsidR="00306D39" w:rsidRPr="00270C48">
              <w:rPr>
                <w:rFonts w:asciiTheme="minorEastAsia" w:hAnsiTheme="minorEastAsia" w:hint="eastAsia"/>
                <w:sz w:val="18"/>
                <w:szCs w:val="18"/>
              </w:rPr>
              <w:t>３目あけてと解釈する。但し、明らかに畳目１</w:t>
            </w:r>
            <w:r w:rsidR="0025184C" w:rsidRPr="00270C48">
              <w:rPr>
                <w:rFonts w:asciiTheme="minorEastAsia" w:hAnsiTheme="minorEastAsia" w:hint="eastAsia"/>
                <w:sz w:val="18"/>
                <w:szCs w:val="18"/>
              </w:rPr>
              <w:t>目が１．５</w:t>
            </w:r>
            <w:r w:rsidR="00F2102A" w:rsidRPr="00270C48">
              <w:rPr>
                <w:rFonts w:asciiTheme="minorEastAsia" w:hAnsiTheme="minorEastAsia" w:hint="eastAsia"/>
                <w:sz w:val="18"/>
                <w:szCs w:val="18"/>
              </w:rPr>
              <w:t>センチメートル以上の場合はこの限りではない。</w:t>
            </w:r>
          </w:p>
        </w:tc>
      </w:tr>
    </w:tbl>
    <w:p w14:paraId="318D847B" w14:textId="77777777" w:rsidR="00270C48" w:rsidRDefault="00270C48">
      <w:r>
        <w:br w:type="page"/>
      </w:r>
    </w:p>
    <w:tbl>
      <w:tblPr>
        <w:tblStyle w:val="a3"/>
        <w:tblW w:w="14606" w:type="dxa"/>
        <w:tblInd w:w="108" w:type="dxa"/>
        <w:tblLook w:val="04A0" w:firstRow="1" w:lastRow="0" w:firstColumn="1" w:lastColumn="0" w:noHBand="0" w:noVBand="1"/>
      </w:tblPr>
      <w:tblGrid>
        <w:gridCol w:w="709"/>
        <w:gridCol w:w="851"/>
        <w:gridCol w:w="13046"/>
      </w:tblGrid>
      <w:tr w:rsidR="00270C48" w:rsidRPr="00270C48" w14:paraId="78E6F08A" w14:textId="77777777" w:rsidTr="00785B6B">
        <w:tc>
          <w:tcPr>
            <w:tcW w:w="14606" w:type="dxa"/>
            <w:gridSpan w:val="3"/>
            <w:tcBorders>
              <w:top w:val="single" w:sz="4" w:space="0" w:color="auto"/>
              <w:left w:val="single" w:sz="4" w:space="0" w:color="auto"/>
              <w:bottom w:val="nil"/>
              <w:right w:val="single" w:sz="4" w:space="0" w:color="auto"/>
            </w:tcBorders>
          </w:tcPr>
          <w:p w14:paraId="1D203D93" w14:textId="77777777" w:rsidR="00B52B3F" w:rsidRPr="00270C48" w:rsidRDefault="00AA66F3" w:rsidP="00B52B3F">
            <w:pPr>
              <w:rPr>
                <w:rFonts w:asciiTheme="majorEastAsia" w:eastAsiaTheme="majorEastAsia" w:hAnsiTheme="majorEastAsia"/>
                <w:sz w:val="22"/>
              </w:rPr>
            </w:pPr>
            <w:r w:rsidRPr="00270C48">
              <w:rPr>
                <w:rFonts w:asciiTheme="majorEastAsia" w:eastAsiaTheme="majorEastAsia" w:hAnsiTheme="majorEastAsia" w:hint="eastAsia"/>
                <w:sz w:val="22"/>
              </w:rPr>
              <w:lastRenderedPageBreak/>
              <w:t>第八条</w:t>
            </w:r>
            <w:r w:rsidR="00B52B3F" w:rsidRPr="00270C48">
              <w:rPr>
                <w:rFonts w:asciiTheme="majorEastAsia" w:eastAsiaTheme="majorEastAsia" w:hAnsiTheme="majorEastAsia" w:hint="eastAsia"/>
                <w:sz w:val="22"/>
              </w:rPr>
              <w:t>（持札）</w:t>
            </w:r>
          </w:p>
        </w:tc>
      </w:tr>
      <w:tr w:rsidR="00270C48" w:rsidRPr="00270C48" w14:paraId="208E4923" w14:textId="77777777" w:rsidTr="00785B6B">
        <w:tc>
          <w:tcPr>
            <w:tcW w:w="709" w:type="dxa"/>
            <w:tcBorders>
              <w:top w:val="nil"/>
              <w:left w:val="single" w:sz="4" w:space="0" w:color="auto"/>
              <w:bottom w:val="nil"/>
              <w:right w:val="nil"/>
            </w:tcBorders>
          </w:tcPr>
          <w:p w14:paraId="4EA6CA8E"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6FB57D21"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競技者</w:t>
            </w:r>
            <w:r w:rsidR="0025184C" w:rsidRPr="00270C48">
              <w:rPr>
                <w:rFonts w:asciiTheme="majorEastAsia" w:eastAsiaTheme="majorEastAsia" w:hAnsiTheme="majorEastAsia" w:hint="eastAsia"/>
                <w:sz w:val="22"/>
              </w:rPr>
              <w:t>は、場に与えられた札を裏向きにして混ぜた後、裏向きのまま各２５</w:t>
            </w:r>
            <w:r w:rsidRPr="00270C48">
              <w:rPr>
                <w:rFonts w:asciiTheme="majorEastAsia" w:eastAsiaTheme="majorEastAsia" w:hAnsiTheme="majorEastAsia" w:hint="eastAsia"/>
                <w:sz w:val="22"/>
              </w:rPr>
              <w:t>枚を選び、自己の持札とする。</w:t>
            </w:r>
          </w:p>
        </w:tc>
      </w:tr>
      <w:tr w:rsidR="00270C48" w:rsidRPr="00270C48" w14:paraId="674B9E78" w14:textId="77777777" w:rsidTr="00785B6B">
        <w:tc>
          <w:tcPr>
            <w:tcW w:w="709" w:type="dxa"/>
            <w:tcBorders>
              <w:top w:val="nil"/>
              <w:left w:val="single" w:sz="4" w:space="0" w:color="auto"/>
              <w:bottom w:val="nil"/>
              <w:right w:val="nil"/>
            </w:tcBorders>
          </w:tcPr>
          <w:p w14:paraId="0D9877CB"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2D386371" w14:textId="77777777" w:rsidR="00F2102A" w:rsidRPr="00270C48" w:rsidRDefault="0025184C" w:rsidP="00886241">
            <w:pPr>
              <w:rPr>
                <w:rFonts w:asciiTheme="majorEastAsia" w:eastAsiaTheme="majorEastAsia" w:hAnsiTheme="majorEastAsia"/>
                <w:sz w:val="22"/>
              </w:rPr>
            </w:pPr>
            <w:r w:rsidRPr="00270C48">
              <w:rPr>
                <w:rFonts w:asciiTheme="majorEastAsia" w:eastAsiaTheme="majorEastAsia" w:hAnsiTheme="majorEastAsia" w:hint="eastAsia"/>
                <w:sz w:val="22"/>
              </w:rPr>
              <w:t>いずれかの、又は双方の持札が２５</w:t>
            </w:r>
            <w:r w:rsidR="00F2102A" w:rsidRPr="00270C48">
              <w:rPr>
                <w:rFonts w:asciiTheme="majorEastAsia" w:eastAsiaTheme="majorEastAsia" w:hAnsiTheme="majorEastAsia" w:hint="eastAsia"/>
                <w:sz w:val="22"/>
              </w:rPr>
              <w:t>枚でないとき、暗記時間終了迄に限り、札の過不足の調整を行なうことができる。</w:t>
            </w:r>
          </w:p>
        </w:tc>
      </w:tr>
      <w:tr w:rsidR="00270C48" w:rsidRPr="00270C48" w14:paraId="416F40A0" w14:textId="77777777" w:rsidTr="00785B6B">
        <w:tc>
          <w:tcPr>
            <w:tcW w:w="709" w:type="dxa"/>
            <w:tcBorders>
              <w:top w:val="nil"/>
              <w:left w:val="single" w:sz="4" w:space="0" w:color="auto"/>
              <w:bottom w:val="single" w:sz="4" w:space="0" w:color="auto"/>
              <w:right w:val="nil"/>
            </w:tcBorders>
          </w:tcPr>
          <w:p w14:paraId="5B0B592E" w14:textId="77777777" w:rsidR="00F2102A" w:rsidRPr="00270C48" w:rsidRDefault="00F2102A" w:rsidP="00886241">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5D690FA7" w14:textId="77777777" w:rsidR="00F2102A" w:rsidRPr="00270C48" w:rsidRDefault="00F2102A" w:rsidP="00886241">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228A609F" w14:textId="77777777" w:rsidR="00F2102A" w:rsidRPr="00270C48" w:rsidRDefault="00023E93" w:rsidP="00B52B3F">
            <w:pPr>
              <w:rPr>
                <w:rFonts w:asciiTheme="minorEastAsia" w:hAnsiTheme="minorEastAsia"/>
                <w:sz w:val="18"/>
                <w:szCs w:val="18"/>
              </w:rPr>
            </w:pPr>
            <w:r w:rsidRPr="00270C48">
              <w:rPr>
                <w:rFonts w:asciiTheme="minorEastAsia" w:hAnsiTheme="minorEastAsia" w:hint="eastAsia"/>
                <w:sz w:val="18"/>
                <w:szCs w:val="18"/>
              </w:rPr>
              <w:t>○</w:t>
            </w:r>
            <w:r w:rsidR="0025184C" w:rsidRPr="00270C48">
              <w:rPr>
                <w:rFonts w:asciiTheme="minorEastAsia" w:hAnsiTheme="minorEastAsia" w:hint="eastAsia"/>
                <w:sz w:val="18"/>
                <w:szCs w:val="18"/>
              </w:rPr>
              <w:t>競技者は、双方の持札が２５</w:t>
            </w:r>
            <w:r w:rsidR="00F2102A" w:rsidRPr="00270C48">
              <w:rPr>
                <w:rFonts w:asciiTheme="minorEastAsia" w:hAnsiTheme="minorEastAsia" w:hint="eastAsia"/>
                <w:sz w:val="18"/>
                <w:szCs w:val="18"/>
              </w:rPr>
              <w:t>枚あることを互いに暗記時間中に確認しなければならない。</w:t>
            </w:r>
          </w:p>
          <w:p w14:paraId="31A97D44" w14:textId="77777777" w:rsidR="00F2102A" w:rsidRPr="00270C48" w:rsidRDefault="00023E93" w:rsidP="00B52B3F">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札の過不足の調整は、審判員に申し出て、審判員の指示で行う。</w:t>
            </w:r>
          </w:p>
          <w:p w14:paraId="4E377ACF" w14:textId="77777777" w:rsidR="00F2102A" w:rsidRPr="00270C48" w:rsidRDefault="00023E93" w:rsidP="00B52B3F">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暗記時間終了後に持札の過不足が判明した場合には、札の枚数の調整はせず、そのままの枚数で競技を続行する。</w:t>
            </w:r>
          </w:p>
        </w:tc>
      </w:tr>
      <w:tr w:rsidR="00270C48" w:rsidRPr="00270C48" w14:paraId="2F0278FC" w14:textId="77777777" w:rsidTr="00785B6B">
        <w:tc>
          <w:tcPr>
            <w:tcW w:w="14606" w:type="dxa"/>
            <w:gridSpan w:val="3"/>
            <w:tcBorders>
              <w:top w:val="single" w:sz="4" w:space="0" w:color="auto"/>
              <w:left w:val="single" w:sz="4" w:space="0" w:color="auto"/>
              <w:bottom w:val="nil"/>
              <w:right w:val="single" w:sz="4" w:space="0" w:color="auto"/>
            </w:tcBorders>
          </w:tcPr>
          <w:p w14:paraId="640F0367" w14:textId="77777777" w:rsidR="00B52B3F"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第九条</w:t>
            </w:r>
            <w:r w:rsidR="00B52B3F" w:rsidRPr="00270C48">
              <w:rPr>
                <w:rFonts w:asciiTheme="majorEastAsia" w:eastAsiaTheme="majorEastAsia" w:hAnsiTheme="majorEastAsia" w:hint="eastAsia"/>
                <w:sz w:val="22"/>
              </w:rPr>
              <w:t>（持札の配置）</w:t>
            </w:r>
          </w:p>
        </w:tc>
      </w:tr>
      <w:tr w:rsidR="00270C48" w:rsidRPr="00270C48" w14:paraId="4B320FCD" w14:textId="77777777" w:rsidTr="00785B6B">
        <w:tc>
          <w:tcPr>
            <w:tcW w:w="709" w:type="dxa"/>
            <w:tcBorders>
              <w:top w:val="nil"/>
              <w:left w:val="single" w:sz="4" w:space="0" w:color="auto"/>
              <w:bottom w:val="single" w:sz="4" w:space="0" w:color="auto"/>
              <w:right w:val="nil"/>
            </w:tcBorders>
          </w:tcPr>
          <w:p w14:paraId="0CE82AF9" w14:textId="77777777" w:rsidR="00F2102A" w:rsidRPr="00270C48" w:rsidRDefault="00F2102A" w:rsidP="00886241">
            <w:pPr>
              <w:rPr>
                <w:rFonts w:asciiTheme="majorEastAsia" w:eastAsiaTheme="majorEastAsia" w:hAnsiTheme="majorEastAsia"/>
                <w:sz w:val="22"/>
              </w:rPr>
            </w:pPr>
          </w:p>
        </w:tc>
        <w:tc>
          <w:tcPr>
            <w:tcW w:w="13897" w:type="dxa"/>
            <w:gridSpan w:val="2"/>
            <w:tcBorders>
              <w:top w:val="nil"/>
              <w:left w:val="nil"/>
              <w:bottom w:val="single" w:sz="4" w:space="0" w:color="auto"/>
              <w:right w:val="single" w:sz="4" w:space="0" w:color="auto"/>
            </w:tcBorders>
          </w:tcPr>
          <w:p w14:paraId="41C55A9D"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競技者は、持札全てを表向きにし、文字を自己の方に向け、重ねず、整然と各々の陣の任意の位置に並べる。ただし、上中下の各段にまたがって並べてはならない。</w:t>
            </w:r>
          </w:p>
        </w:tc>
      </w:tr>
      <w:tr w:rsidR="00270C48" w:rsidRPr="00270C48" w14:paraId="23EDC93C" w14:textId="77777777" w:rsidTr="00785B6B">
        <w:tc>
          <w:tcPr>
            <w:tcW w:w="14606" w:type="dxa"/>
            <w:gridSpan w:val="3"/>
            <w:tcBorders>
              <w:top w:val="single" w:sz="4" w:space="0" w:color="auto"/>
              <w:left w:val="single" w:sz="4" w:space="0" w:color="auto"/>
              <w:bottom w:val="nil"/>
              <w:right w:val="single" w:sz="4" w:space="0" w:color="auto"/>
            </w:tcBorders>
          </w:tcPr>
          <w:p w14:paraId="5A951259" w14:textId="77777777" w:rsidR="00B52B3F"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第十条</w:t>
            </w:r>
            <w:r w:rsidR="00B52B3F" w:rsidRPr="00270C48">
              <w:rPr>
                <w:rFonts w:asciiTheme="majorEastAsia" w:eastAsiaTheme="majorEastAsia" w:hAnsiTheme="majorEastAsia" w:hint="eastAsia"/>
                <w:sz w:val="22"/>
              </w:rPr>
              <w:t>（持札の移動）</w:t>
            </w:r>
          </w:p>
        </w:tc>
      </w:tr>
      <w:tr w:rsidR="00270C48" w:rsidRPr="00270C48" w14:paraId="5C73375D" w14:textId="77777777" w:rsidTr="00785B6B">
        <w:tc>
          <w:tcPr>
            <w:tcW w:w="709" w:type="dxa"/>
            <w:tcBorders>
              <w:top w:val="nil"/>
              <w:left w:val="single" w:sz="4" w:space="0" w:color="auto"/>
              <w:bottom w:val="nil"/>
              <w:right w:val="nil"/>
            </w:tcBorders>
          </w:tcPr>
          <w:p w14:paraId="744DC1A9"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660B5971"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競技者は、持札を移動させる</w:t>
            </w:r>
            <w:r w:rsidRPr="00270C48">
              <w:rPr>
                <w:rFonts w:asciiTheme="majorEastAsia" w:eastAsiaTheme="majorEastAsia" w:hAnsiTheme="majorEastAsia" w:hint="eastAsia"/>
                <w:kern w:val="0"/>
                <w:sz w:val="22"/>
              </w:rPr>
              <w:t>場合</w:t>
            </w:r>
            <w:r w:rsidRPr="00270C48">
              <w:rPr>
                <w:rFonts w:asciiTheme="majorEastAsia" w:eastAsiaTheme="majorEastAsia" w:hAnsiTheme="majorEastAsia" w:hint="eastAsia"/>
                <w:sz w:val="22"/>
              </w:rPr>
              <w:t>、その都度対戦者に通告しなければならない。</w:t>
            </w:r>
          </w:p>
        </w:tc>
      </w:tr>
      <w:tr w:rsidR="00270C48" w:rsidRPr="00270C48" w14:paraId="6A5D6806" w14:textId="77777777" w:rsidTr="00785B6B">
        <w:tc>
          <w:tcPr>
            <w:tcW w:w="709" w:type="dxa"/>
            <w:tcBorders>
              <w:top w:val="nil"/>
              <w:left w:val="single" w:sz="4" w:space="0" w:color="auto"/>
              <w:bottom w:val="nil"/>
              <w:right w:val="nil"/>
            </w:tcBorders>
          </w:tcPr>
          <w:p w14:paraId="4B1FD987" w14:textId="77777777" w:rsidR="00F2102A" w:rsidRPr="00270C48" w:rsidRDefault="00F2102A" w:rsidP="00886241">
            <w:pPr>
              <w:rPr>
                <w:rFonts w:asciiTheme="majorEastAsia" w:eastAsiaTheme="majorEastAsia" w:hAnsiTheme="majorEastAsia"/>
                <w:sz w:val="18"/>
                <w:szCs w:val="18"/>
              </w:rPr>
            </w:pPr>
          </w:p>
        </w:tc>
        <w:tc>
          <w:tcPr>
            <w:tcW w:w="851" w:type="dxa"/>
            <w:tcBorders>
              <w:top w:val="nil"/>
              <w:left w:val="nil"/>
              <w:bottom w:val="nil"/>
              <w:right w:val="nil"/>
            </w:tcBorders>
          </w:tcPr>
          <w:p w14:paraId="1FE8FBB8" w14:textId="77777777" w:rsidR="00F2102A" w:rsidRPr="00270C48" w:rsidRDefault="00F2102A" w:rsidP="00886241">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480D75FE" w14:textId="77777777" w:rsidR="00F2102A" w:rsidRPr="00270C48" w:rsidRDefault="00023E93" w:rsidP="00B52B3F">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札の移動については、競技者ははっきりと通告し、それを受けた対戦者もはっきりと返事をすることが必要である。</w:t>
            </w:r>
          </w:p>
          <w:p w14:paraId="47747B4C"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持札の移動の通告を怠った場合、ただちに違反無効とはしない。しかし、通告を怠る事が度重なる場合、故意による場合には審判員の判断による。</w:t>
            </w:r>
          </w:p>
          <w:p w14:paraId="5AAAED45" w14:textId="77777777" w:rsidR="00F2102A" w:rsidRPr="00270C48" w:rsidRDefault="00023E93" w:rsidP="00B52B3F">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暗記時間を含め、頻繁な移動や、一度に大量の移動を行なうことは好ましくない。</w:t>
            </w:r>
          </w:p>
        </w:tc>
      </w:tr>
      <w:tr w:rsidR="00270C48" w:rsidRPr="00270C48" w14:paraId="43CADEA5" w14:textId="77777777" w:rsidTr="00785B6B">
        <w:tc>
          <w:tcPr>
            <w:tcW w:w="709" w:type="dxa"/>
            <w:tcBorders>
              <w:top w:val="nil"/>
              <w:left w:val="single" w:sz="4" w:space="0" w:color="auto"/>
              <w:bottom w:val="nil"/>
              <w:right w:val="nil"/>
            </w:tcBorders>
          </w:tcPr>
          <w:p w14:paraId="1C6CA6F7"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0F4E2414"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出札を取った時や、札を移動させた時に、隣接した札を横に詰める場合は、この通告を省略することができる。</w:t>
            </w:r>
          </w:p>
        </w:tc>
      </w:tr>
      <w:tr w:rsidR="00270C48" w:rsidRPr="00270C48" w14:paraId="67197DFE" w14:textId="77777777" w:rsidTr="00785B6B">
        <w:tc>
          <w:tcPr>
            <w:tcW w:w="709" w:type="dxa"/>
            <w:tcBorders>
              <w:top w:val="nil"/>
              <w:left w:val="single" w:sz="4" w:space="0" w:color="auto"/>
              <w:bottom w:val="single" w:sz="4" w:space="0" w:color="auto"/>
              <w:right w:val="nil"/>
            </w:tcBorders>
          </w:tcPr>
          <w:p w14:paraId="58CC2F70"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nil"/>
              <w:left w:val="nil"/>
              <w:bottom w:val="single" w:sz="4" w:space="0" w:color="auto"/>
              <w:right w:val="single" w:sz="4" w:space="0" w:color="auto"/>
            </w:tcBorders>
          </w:tcPr>
          <w:p w14:paraId="2C44D12D"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競技者は、下の句の読みが始まってからは、札を移動させることができない。</w:t>
            </w:r>
          </w:p>
        </w:tc>
      </w:tr>
      <w:tr w:rsidR="00270C48" w:rsidRPr="00270C48" w14:paraId="149ADA10" w14:textId="77777777" w:rsidTr="00002DCC">
        <w:tc>
          <w:tcPr>
            <w:tcW w:w="14606" w:type="dxa"/>
            <w:gridSpan w:val="3"/>
            <w:tcBorders>
              <w:top w:val="single" w:sz="4" w:space="0" w:color="auto"/>
              <w:left w:val="single" w:sz="4" w:space="0" w:color="auto"/>
              <w:bottom w:val="nil"/>
              <w:right w:val="single" w:sz="4" w:space="0" w:color="auto"/>
            </w:tcBorders>
          </w:tcPr>
          <w:p w14:paraId="58036086" w14:textId="77777777" w:rsidR="00B52B3F"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第十一条</w:t>
            </w:r>
            <w:r w:rsidR="00B52B3F" w:rsidRPr="00270C48">
              <w:rPr>
                <w:rFonts w:asciiTheme="majorEastAsia" w:eastAsiaTheme="majorEastAsia" w:hAnsiTheme="majorEastAsia" w:hint="eastAsia"/>
                <w:sz w:val="22"/>
              </w:rPr>
              <w:t>（暗記時間）</w:t>
            </w:r>
          </w:p>
        </w:tc>
      </w:tr>
      <w:tr w:rsidR="00270C48" w:rsidRPr="00270C48" w14:paraId="1E126B6D" w14:textId="77777777" w:rsidTr="00002DCC">
        <w:tc>
          <w:tcPr>
            <w:tcW w:w="709" w:type="dxa"/>
            <w:tcBorders>
              <w:top w:val="nil"/>
              <w:left w:val="single" w:sz="4" w:space="0" w:color="auto"/>
              <w:bottom w:val="nil"/>
              <w:right w:val="nil"/>
            </w:tcBorders>
          </w:tcPr>
          <w:p w14:paraId="13AC4213"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526F9776" w14:textId="77777777" w:rsidR="00F2102A" w:rsidRPr="00270C48" w:rsidRDefault="0025184C" w:rsidP="00886241">
            <w:pPr>
              <w:rPr>
                <w:rFonts w:asciiTheme="majorEastAsia" w:eastAsiaTheme="majorEastAsia" w:hAnsiTheme="majorEastAsia"/>
                <w:sz w:val="22"/>
              </w:rPr>
            </w:pPr>
            <w:r w:rsidRPr="00270C48">
              <w:rPr>
                <w:rFonts w:asciiTheme="majorEastAsia" w:eastAsiaTheme="majorEastAsia" w:hAnsiTheme="majorEastAsia" w:hint="eastAsia"/>
                <w:sz w:val="22"/>
              </w:rPr>
              <w:t>競技者が持札を並べた後、競技を開始する前に、１５</w:t>
            </w:r>
            <w:r w:rsidR="00F2102A" w:rsidRPr="00270C48">
              <w:rPr>
                <w:rFonts w:asciiTheme="majorEastAsia" w:eastAsiaTheme="majorEastAsia" w:hAnsiTheme="majorEastAsia" w:hint="eastAsia"/>
                <w:sz w:val="22"/>
              </w:rPr>
              <w:t>分間の暗記時間をとる。</w:t>
            </w:r>
          </w:p>
        </w:tc>
      </w:tr>
      <w:tr w:rsidR="00270C48" w:rsidRPr="00270C48" w14:paraId="4851DB05" w14:textId="77777777" w:rsidTr="00002DCC">
        <w:tc>
          <w:tcPr>
            <w:tcW w:w="709" w:type="dxa"/>
            <w:tcBorders>
              <w:top w:val="nil"/>
              <w:left w:val="single" w:sz="4" w:space="0" w:color="auto"/>
              <w:bottom w:val="nil"/>
              <w:right w:val="nil"/>
            </w:tcBorders>
          </w:tcPr>
          <w:p w14:paraId="43AFFB1B"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514111BA" w14:textId="77777777" w:rsidR="00F2102A" w:rsidRPr="00270C48" w:rsidRDefault="0025184C" w:rsidP="00886241">
            <w:pPr>
              <w:rPr>
                <w:rFonts w:asciiTheme="majorEastAsia" w:eastAsiaTheme="majorEastAsia" w:hAnsiTheme="majorEastAsia"/>
                <w:sz w:val="22"/>
              </w:rPr>
            </w:pPr>
            <w:r w:rsidRPr="00270C48">
              <w:rPr>
                <w:rFonts w:asciiTheme="majorEastAsia" w:eastAsiaTheme="majorEastAsia" w:hAnsiTheme="majorEastAsia" w:hint="eastAsia"/>
                <w:sz w:val="22"/>
              </w:rPr>
              <w:t>暗記時間が残り２</w:t>
            </w:r>
            <w:r w:rsidR="00F2102A" w:rsidRPr="00270C48">
              <w:rPr>
                <w:rFonts w:asciiTheme="majorEastAsia" w:eastAsiaTheme="majorEastAsia" w:hAnsiTheme="majorEastAsia" w:hint="eastAsia"/>
                <w:sz w:val="22"/>
              </w:rPr>
              <w:t>分となるまでは、手を動かしての暗記や素振りなど、対戦者の暗記の妨げとなる行為を行ってはならない。</w:t>
            </w:r>
          </w:p>
        </w:tc>
      </w:tr>
      <w:tr w:rsidR="00270C48" w:rsidRPr="00270C48" w14:paraId="3E09A66F" w14:textId="77777777" w:rsidTr="00002DCC">
        <w:tc>
          <w:tcPr>
            <w:tcW w:w="709" w:type="dxa"/>
            <w:tcBorders>
              <w:top w:val="nil"/>
              <w:left w:val="single" w:sz="4" w:space="0" w:color="auto"/>
              <w:bottom w:val="single" w:sz="4" w:space="0" w:color="auto"/>
              <w:right w:val="nil"/>
            </w:tcBorders>
          </w:tcPr>
          <w:p w14:paraId="074C2F7A" w14:textId="77777777" w:rsidR="00F2102A" w:rsidRPr="00270C48" w:rsidRDefault="00F2102A" w:rsidP="00886241">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10C61AF0" w14:textId="77777777" w:rsidR="00F2102A" w:rsidRPr="00270C48" w:rsidRDefault="00F2102A" w:rsidP="00886241">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1B0424D5"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暗記の妨げとなるような行為には、素振りや畳を叩くことだけではなく、頻繁に手を出したり振ったりしながら暗記をすることも含まれる。</w:t>
            </w:r>
          </w:p>
          <w:p w14:paraId="0905C956"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25184C" w:rsidRPr="00270C48">
              <w:rPr>
                <w:rFonts w:asciiTheme="minorEastAsia" w:hAnsiTheme="minorEastAsia" w:hint="eastAsia"/>
                <w:sz w:val="18"/>
                <w:szCs w:val="18"/>
              </w:rPr>
              <w:t>暗記時間が残り２</w:t>
            </w:r>
            <w:r w:rsidR="00F2102A" w:rsidRPr="00270C48">
              <w:rPr>
                <w:rFonts w:asciiTheme="minorEastAsia" w:hAnsiTheme="minorEastAsia" w:hint="eastAsia"/>
                <w:sz w:val="18"/>
                <w:szCs w:val="18"/>
              </w:rPr>
              <w:t>分となる前に素振りやウォーミングアップ等を行う場合は、相手に礼をして席を離れてから、別の場所で行うこと。</w:t>
            </w:r>
          </w:p>
        </w:tc>
      </w:tr>
      <w:tr w:rsidR="00270C48" w:rsidRPr="00270C48" w14:paraId="02F3CEB6" w14:textId="77777777" w:rsidTr="00002DCC">
        <w:tc>
          <w:tcPr>
            <w:tcW w:w="14606" w:type="dxa"/>
            <w:gridSpan w:val="3"/>
            <w:tcBorders>
              <w:top w:val="single" w:sz="4" w:space="0" w:color="auto"/>
              <w:left w:val="single" w:sz="4" w:space="0" w:color="auto"/>
              <w:bottom w:val="nil"/>
              <w:right w:val="single" w:sz="4" w:space="0" w:color="auto"/>
            </w:tcBorders>
          </w:tcPr>
          <w:p w14:paraId="1342C106" w14:textId="77777777" w:rsidR="00B52B3F" w:rsidRPr="00270C48" w:rsidRDefault="00AA66F3" w:rsidP="00886241">
            <w:pPr>
              <w:rPr>
                <w:rFonts w:asciiTheme="majorEastAsia" w:eastAsiaTheme="majorEastAsia" w:hAnsiTheme="majorEastAsia"/>
                <w:sz w:val="22"/>
              </w:rPr>
            </w:pPr>
            <w:r w:rsidRPr="00270C48">
              <w:rPr>
                <w:rFonts w:asciiTheme="majorEastAsia" w:eastAsiaTheme="majorEastAsia" w:hAnsiTheme="majorEastAsia" w:hint="eastAsia"/>
                <w:sz w:val="22"/>
              </w:rPr>
              <w:t>第十二条</w:t>
            </w:r>
            <w:r w:rsidR="00B52B3F" w:rsidRPr="00270C48">
              <w:rPr>
                <w:rFonts w:asciiTheme="majorEastAsia" w:eastAsiaTheme="majorEastAsia" w:hAnsiTheme="majorEastAsia" w:hint="eastAsia"/>
                <w:sz w:val="22"/>
              </w:rPr>
              <w:t>（札の整理）</w:t>
            </w:r>
          </w:p>
        </w:tc>
      </w:tr>
      <w:tr w:rsidR="00270C48" w:rsidRPr="00270C48" w14:paraId="5ACBB4F9" w14:textId="77777777" w:rsidTr="00002DCC">
        <w:tc>
          <w:tcPr>
            <w:tcW w:w="709" w:type="dxa"/>
            <w:tcBorders>
              <w:top w:val="nil"/>
              <w:left w:val="single" w:sz="4" w:space="0" w:color="auto"/>
              <w:bottom w:val="nil"/>
              <w:right w:val="nil"/>
            </w:tcBorders>
          </w:tcPr>
          <w:p w14:paraId="5E4DD330" w14:textId="77777777" w:rsidR="00F2102A" w:rsidRPr="00270C48" w:rsidRDefault="00F2102A" w:rsidP="00886241">
            <w:pPr>
              <w:rPr>
                <w:rFonts w:asciiTheme="majorEastAsia" w:eastAsiaTheme="majorEastAsia" w:hAnsiTheme="majorEastAsia"/>
                <w:sz w:val="22"/>
              </w:rPr>
            </w:pPr>
          </w:p>
        </w:tc>
        <w:tc>
          <w:tcPr>
            <w:tcW w:w="13897" w:type="dxa"/>
            <w:gridSpan w:val="2"/>
            <w:tcBorders>
              <w:top w:val="nil"/>
              <w:left w:val="nil"/>
              <w:bottom w:val="nil"/>
              <w:right w:val="single" w:sz="4" w:space="0" w:color="auto"/>
            </w:tcBorders>
          </w:tcPr>
          <w:p w14:paraId="6AABC5AF" w14:textId="77777777" w:rsidR="00F2102A" w:rsidRPr="00270C48" w:rsidRDefault="00F2102A" w:rsidP="00886241">
            <w:pPr>
              <w:rPr>
                <w:rFonts w:asciiTheme="majorEastAsia" w:eastAsiaTheme="majorEastAsia" w:hAnsiTheme="majorEastAsia"/>
                <w:sz w:val="22"/>
              </w:rPr>
            </w:pPr>
            <w:r w:rsidRPr="00270C48">
              <w:rPr>
                <w:rFonts w:asciiTheme="majorEastAsia" w:eastAsiaTheme="majorEastAsia" w:hAnsiTheme="majorEastAsia" w:hint="eastAsia"/>
                <w:sz w:val="22"/>
              </w:rPr>
              <w:t>札を取るなどして、並べてある札が散逸した場合、原則として札を払った競技者が拾いに行かなければならない。</w:t>
            </w:r>
          </w:p>
        </w:tc>
      </w:tr>
      <w:tr w:rsidR="00270C48" w:rsidRPr="00270C48" w14:paraId="1FE9A81C" w14:textId="77777777" w:rsidTr="00002DCC">
        <w:tc>
          <w:tcPr>
            <w:tcW w:w="709" w:type="dxa"/>
            <w:tcBorders>
              <w:top w:val="nil"/>
              <w:left w:val="single" w:sz="4" w:space="0" w:color="auto"/>
              <w:bottom w:val="single" w:sz="4" w:space="0" w:color="auto"/>
              <w:right w:val="nil"/>
            </w:tcBorders>
          </w:tcPr>
          <w:p w14:paraId="53EA8B99" w14:textId="77777777" w:rsidR="00F2102A" w:rsidRPr="00270C48" w:rsidRDefault="00F2102A" w:rsidP="00886241">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67FA4FEF" w14:textId="77777777" w:rsidR="00F2102A" w:rsidRPr="00270C48" w:rsidRDefault="00F2102A" w:rsidP="00886241">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08D97E7C"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札は払った競技者が拾いに行くが、対戦者もできるだけ協力する。その際、他の競技者の競技線内を歩くことは厳に慎まなければならない。</w:t>
            </w:r>
          </w:p>
          <w:p w14:paraId="1AD61BCA"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散逸した札を他の競技者に渡す際には、丁寧に渡すこと。</w:t>
            </w:r>
          </w:p>
          <w:p w14:paraId="22F4C577"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札の整理は座って行い、あぐら、立て膝、中腰等の姿勢は慎むこと。</w:t>
            </w:r>
          </w:p>
          <w:p w14:paraId="234818BC"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札を並べずにもめることは避け、先に札の整理をしてから話し合うこと。</w:t>
            </w:r>
          </w:p>
        </w:tc>
      </w:tr>
    </w:tbl>
    <w:p w14:paraId="61E2FC68" w14:textId="77777777" w:rsidR="00270C48" w:rsidRDefault="00270C48">
      <w:r>
        <w:br w:type="page"/>
      </w:r>
    </w:p>
    <w:tbl>
      <w:tblPr>
        <w:tblStyle w:val="a3"/>
        <w:tblW w:w="14606" w:type="dxa"/>
        <w:tblInd w:w="108" w:type="dxa"/>
        <w:tblLook w:val="04A0" w:firstRow="1" w:lastRow="0" w:firstColumn="1" w:lastColumn="0" w:noHBand="0" w:noVBand="1"/>
      </w:tblPr>
      <w:tblGrid>
        <w:gridCol w:w="709"/>
        <w:gridCol w:w="851"/>
        <w:gridCol w:w="13046"/>
      </w:tblGrid>
      <w:tr w:rsidR="00270C48" w:rsidRPr="00270C48" w14:paraId="237E2EAC" w14:textId="77777777" w:rsidTr="00186B98">
        <w:tc>
          <w:tcPr>
            <w:tcW w:w="14606" w:type="dxa"/>
            <w:gridSpan w:val="3"/>
            <w:tcBorders>
              <w:top w:val="single" w:sz="4" w:space="0" w:color="auto"/>
              <w:left w:val="single" w:sz="4" w:space="0" w:color="auto"/>
              <w:bottom w:val="single" w:sz="4" w:space="0" w:color="auto"/>
              <w:right w:val="single" w:sz="4" w:space="0" w:color="auto"/>
            </w:tcBorders>
            <w:shd w:val="clear" w:color="auto" w:fill="FFFF00"/>
          </w:tcPr>
          <w:p w14:paraId="5BFA117F" w14:textId="77777777" w:rsidR="00F60777" w:rsidRPr="00270C48" w:rsidRDefault="00F60777" w:rsidP="00F60777">
            <w:pPr>
              <w:rPr>
                <w:rFonts w:asciiTheme="majorEastAsia" w:eastAsiaTheme="majorEastAsia" w:hAnsiTheme="majorEastAsia"/>
                <w:sz w:val="22"/>
              </w:rPr>
            </w:pPr>
            <w:r w:rsidRPr="00270C48">
              <w:rPr>
                <w:rFonts w:asciiTheme="majorEastAsia" w:eastAsiaTheme="majorEastAsia" w:hAnsiTheme="majorEastAsia" w:hint="eastAsia"/>
                <w:sz w:val="22"/>
              </w:rPr>
              <w:lastRenderedPageBreak/>
              <w:t>第四章　構え</w:t>
            </w:r>
          </w:p>
        </w:tc>
      </w:tr>
      <w:tr w:rsidR="00270C48" w:rsidRPr="00270C48" w14:paraId="09BBD8EB" w14:textId="77777777" w:rsidTr="00186B98">
        <w:tc>
          <w:tcPr>
            <w:tcW w:w="14606" w:type="dxa"/>
            <w:gridSpan w:val="3"/>
            <w:tcBorders>
              <w:top w:val="single" w:sz="4" w:space="0" w:color="auto"/>
              <w:left w:val="single" w:sz="4" w:space="0" w:color="auto"/>
              <w:bottom w:val="nil"/>
              <w:right w:val="single" w:sz="4" w:space="0" w:color="auto"/>
            </w:tcBorders>
          </w:tcPr>
          <w:p w14:paraId="3AD147CA" w14:textId="77777777" w:rsidR="00F60777"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第十三条</w:t>
            </w:r>
            <w:r w:rsidR="00F60777" w:rsidRPr="00270C48">
              <w:rPr>
                <w:rFonts w:asciiTheme="majorEastAsia" w:eastAsiaTheme="majorEastAsia" w:hAnsiTheme="majorEastAsia" w:hint="eastAsia"/>
                <w:sz w:val="22"/>
              </w:rPr>
              <w:t>（構え）</w:t>
            </w:r>
          </w:p>
        </w:tc>
      </w:tr>
      <w:tr w:rsidR="00270C48" w:rsidRPr="00270C48" w14:paraId="14F3F7E1" w14:textId="77777777" w:rsidTr="00186B98">
        <w:tc>
          <w:tcPr>
            <w:tcW w:w="709" w:type="dxa"/>
            <w:tcBorders>
              <w:top w:val="nil"/>
              <w:left w:val="single" w:sz="4" w:space="0" w:color="auto"/>
              <w:bottom w:val="nil"/>
              <w:right w:val="nil"/>
            </w:tcBorders>
          </w:tcPr>
          <w:p w14:paraId="067D5C42"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1248FBE3"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競技者は、左右どちらか一方の手を札を取る手（以下、有効手という）と定め、上の句が読み始められるまでは、畳に接した状態で自陣の下段よりも手前に置いておかなければならず、頭は自陣の上段より対戦者側に出してはならない。</w:t>
            </w:r>
          </w:p>
        </w:tc>
      </w:tr>
      <w:tr w:rsidR="00270C48" w:rsidRPr="00270C48" w14:paraId="161B58E5" w14:textId="77777777" w:rsidTr="00186B98">
        <w:tc>
          <w:tcPr>
            <w:tcW w:w="709" w:type="dxa"/>
            <w:tcBorders>
              <w:top w:val="nil"/>
              <w:left w:val="single" w:sz="4" w:space="0" w:color="auto"/>
              <w:bottom w:val="nil"/>
              <w:right w:val="nil"/>
            </w:tcBorders>
          </w:tcPr>
          <w:p w14:paraId="6E791FFE"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37CD4863"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595ED435"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本条に反する行為に対しては、対戦者からのアピールが無くとも、審判員は注意することができる。</w:t>
            </w:r>
          </w:p>
          <w:p w14:paraId="25FFD1B8"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自陣の下段よりも手前とは、その上空も含める。また、有効手だけではなく、逆の手、両脚も手前でなければならない。</w:t>
            </w:r>
          </w:p>
          <w:p w14:paraId="621D38DD"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ここで言う「頭」には頭髪も含まれる。</w:t>
            </w:r>
          </w:p>
        </w:tc>
      </w:tr>
      <w:tr w:rsidR="00270C48" w:rsidRPr="00270C48" w14:paraId="278F73F3" w14:textId="77777777" w:rsidTr="00186B98">
        <w:tc>
          <w:tcPr>
            <w:tcW w:w="709" w:type="dxa"/>
            <w:tcBorders>
              <w:top w:val="nil"/>
              <w:left w:val="single" w:sz="4" w:space="0" w:color="auto"/>
              <w:bottom w:val="nil"/>
              <w:right w:val="nil"/>
            </w:tcBorders>
          </w:tcPr>
          <w:p w14:paraId="322DFE2B"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297C7B35"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有効手は、左右どちらか一方の、手首より先のすべての指、手の平、手の甲とするが、</w:t>
            </w:r>
            <w:r w:rsidRPr="00270C48">
              <w:rPr>
                <w:rFonts w:asciiTheme="majorEastAsia" w:eastAsiaTheme="majorEastAsia" w:hAnsiTheme="majorEastAsia" w:hint="eastAsia"/>
                <w:sz w:val="22"/>
              </w:rPr>
              <w:t>競技中に有効手の左右を変更することはできない。</w:t>
            </w:r>
          </w:p>
        </w:tc>
      </w:tr>
      <w:tr w:rsidR="00270C48" w:rsidRPr="00270C48" w14:paraId="1611A809" w14:textId="77777777" w:rsidTr="00186B98">
        <w:tc>
          <w:tcPr>
            <w:tcW w:w="709" w:type="dxa"/>
            <w:tcBorders>
              <w:top w:val="nil"/>
              <w:left w:val="single" w:sz="4" w:space="0" w:color="auto"/>
              <w:bottom w:val="nil"/>
              <w:right w:val="nil"/>
            </w:tcBorders>
          </w:tcPr>
          <w:p w14:paraId="456006FF"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0FF936B0"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66B3AD71"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開始後に、最初に札を取った手、もしくは最初にお手つきをした方の手を有効手とする。ただし、最初の取りやお手つきの際に、有効手は逆の手であり、今の取りやお手つきが有効手とは逆の手だったと対戦者に伝えた場合は、そのように措置する。</w:t>
            </w:r>
          </w:p>
        </w:tc>
      </w:tr>
      <w:tr w:rsidR="00270C48" w:rsidRPr="00270C48" w14:paraId="385D35AE" w14:textId="77777777" w:rsidTr="00186B98">
        <w:tc>
          <w:tcPr>
            <w:tcW w:w="709" w:type="dxa"/>
            <w:tcBorders>
              <w:top w:val="nil"/>
              <w:left w:val="single" w:sz="4" w:space="0" w:color="auto"/>
              <w:bottom w:val="nil"/>
              <w:right w:val="nil"/>
            </w:tcBorders>
          </w:tcPr>
          <w:p w14:paraId="3E682EE5"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nil"/>
              <w:left w:val="nil"/>
              <w:bottom w:val="nil"/>
              <w:right w:val="single" w:sz="4" w:space="0" w:color="auto"/>
            </w:tcBorders>
          </w:tcPr>
          <w:p w14:paraId="3DDBE7ED"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競技者は、上の句が読み始められるまでは、有効手を、左右の競技線の延長線より外に出してはならない。</w:t>
            </w:r>
          </w:p>
        </w:tc>
      </w:tr>
      <w:tr w:rsidR="00270C48" w:rsidRPr="00270C48" w14:paraId="5F2EA42D" w14:textId="77777777" w:rsidTr="00186B98">
        <w:tc>
          <w:tcPr>
            <w:tcW w:w="709" w:type="dxa"/>
            <w:tcBorders>
              <w:top w:val="nil"/>
              <w:left w:val="single" w:sz="4" w:space="0" w:color="auto"/>
              <w:bottom w:val="nil"/>
              <w:right w:val="nil"/>
            </w:tcBorders>
          </w:tcPr>
          <w:p w14:paraId="6AE13218"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四</w:t>
            </w:r>
          </w:p>
        </w:tc>
        <w:tc>
          <w:tcPr>
            <w:tcW w:w="13897" w:type="dxa"/>
            <w:gridSpan w:val="2"/>
            <w:tcBorders>
              <w:top w:val="nil"/>
              <w:left w:val="nil"/>
              <w:bottom w:val="nil"/>
              <w:right w:val="single" w:sz="4" w:space="0" w:color="auto"/>
            </w:tcBorders>
          </w:tcPr>
          <w:p w14:paraId="5C4BB369"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競技者は、読みが下の句の余韻に入ってからは、対戦者の妨げとなるような大きな動きをしてはならない。</w:t>
            </w:r>
          </w:p>
        </w:tc>
      </w:tr>
      <w:tr w:rsidR="00270C48" w:rsidRPr="00270C48" w14:paraId="505C9FDB" w14:textId="77777777" w:rsidTr="00186B98">
        <w:tc>
          <w:tcPr>
            <w:tcW w:w="709" w:type="dxa"/>
            <w:tcBorders>
              <w:top w:val="nil"/>
              <w:left w:val="single" w:sz="4" w:space="0" w:color="auto"/>
              <w:bottom w:val="single" w:sz="4" w:space="0" w:color="auto"/>
              <w:right w:val="nil"/>
            </w:tcBorders>
          </w:tcPr>
          <w:p w14:paraId="1B5D34CE"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61BF903C"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0D0D3FFE" w14:textId="77777777" w:rsidR="00F2102A" w:rsidRPr="00270C48" w:rsidRDefault="00023E93" w:rsidP="00F60777">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下の句の余韻前までには本条に定める構えの状態になっていること。</w:t>
            </w:r>
          </w:p>
        </w:tc>
      </w:tr>
      <w:tr w:rsidR="00270C48" w:rsidRPr="00270C48" w14:paraId="5DA12BAE" w14:textId="77777777" w:rsidTr="00306D39">
        <w:tc>
          <w:tcPr>
            <w:tcW w:w="14606" w:type="dxa"/>
            <w:gridSpan w:val="3"/>
            <w:tcBorders>
              <w:top w:val="single" w:sz="4" w:space="0" w:color="auto"/>
              <w:left w:val="single" w:sz="4" w:space="0" w:color="auto"/>
              <w:bottom w:val="single" w:sz="4" w:space="0" w:color="auto"/>
              <w:right w:val="single" w:sz="4" w:space="0" w:color="auto"/>
            </w:tcBorders>
            <w:shd w:val="clear" w:color="auto" w:fill="FFFF00"/>
          </w:tcPr>
          <w:p w14:paraId="0C6D7153" w14:textId="77777777" w:rsidR="00F60777" w:rsidRPr="00270C48" w:rsidRDefault="00F60777" w:rsidP="00F60777">
            <w:pPr>
              <w:rPr>
                <w:rFonts w:asciiTheme="majorEastAsia" w:eastAsiaTheme="majorEastAsia" w:hAnsiTheme="majorEastAsia"/>
                <w:sz w:val="22"/>
              </w:rPr>
            </w:pPr>
            <w:r w:rsidRPr="00270C48">
              <w:rPr>
                <w:rFonts w:asciiTheme="majorEastAsia" w:eastAsiaTheme="majorEastAsia" w:hAnsiTheme="majorEastAsia" w:hint="eastAsia"/>
                <w:sz w:val="22"/>
              </w:rPr>
              <w:t>第五章　読み</w:t>
            </w:r>
          </w:p>
        </w:tc>
      </w:tr>
      <w:tr w:rsidR="00270C48" w:rsidRPr="00270C48" w14:paraId="59424B80" w14:textId="77777777" w:rsidTr="00306D39">
        <w:tc>
          <w:tcPr>
            <w:tcW w:w="14606" w:type="dxa"/>
            <w:gridSpan w:val="3"/>
            <w:tcBorders>
              <w:top w:val="single" w:sz="4" w:space="0" w:color="auto"/>
              <w:left w:val="single" w:sz="4" w:space="0" w:color="auto"/>
              <w:bottom w:val="nil"/>
              <w:right w:val="single" w:sz="4" w:space="0" w:color="auto"/>
            </w:tcBorders>
          </w:tcPr>
          <w:p w14:paraId="0B15AAB3" w14:textId="77777777" w:rsidR="00F60777"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第十四条</w:t>
            </w:r>
            <w:r w:rsidR="00F60777" w:rsidRPr="00270C48">
              <w:rPr>
                <w:rFonts w:asciiTheme="majorEastAsia" w:eastAsiaTheme="majorEastAsia" w:hAnsiTheme="majorEastAsia" w:hint="eastAsia"/>
                <w:sz w:val="22"/>
              </w:rPr>
              <w:t>（読み）</w:t>
            </w:r>
          </w:p>
        </w:tc>
      </w:tr>
      <w:tr w:rsidR="00270C48" w:rsidRPr="00270C48" w14:paraId="2F5CF63B" w14:textId="77777777" w:rsidTr="00306D39">
        <w:tc>
          <w:tcPr>
            <w:tcW w:w="709" w:type="dxa"/>
            <w:tcBorders>
              <w:top w:val="nil"/>
              <w:left w:val="single" w:sz="4" w:space="0" w:color="auto"/>
              <w:bottom w:val="nil"/>
              <w:right w:val="nil"/>
            </w:tcBorders>
          </w:tcPr>
          <w:p w14:paraId="5F57495C"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32A642C9" w14:textId="77777777" w:rsidR="00F2102A" w:rsidRPr="00270C48" w:rsidRDefault="0025184C" w:rsidP="0025184C">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読手は、読札１００</w:t>
            </w:r>
            <w:r w:rsidR="00F2102A" w:rsidRPr="00270C48">
              <w:rPr>
                <w:rFonts w:asciiTheme="majorEastAsia" w:eastAsiaTheme="majorEastAsia" w:hAnsiTheme="majorEastAsia" w:cs="ＭＳ Ｐゴシック" w:hint="eastAsia"/>
                <w:kern w:val="0"/>
                <w:sz w:val="22"/>
              </w:rPr>
              <w:t>枚の中から無作為に選んだ札を</w:t>
            </w:r>
            <w:r w:rsidRPr="00270C48">
              <w:rPr>
                <w:rFonts w:asciiTheme="majorEastAsia" w:eastAsiaTheme="majorEastAsia" w:hAnsiTheme="majorEastAsia" w:cs="ＭＳ Ｐゴシック" w:hint="eastAsia"/>
                <w:kern w:val="0"/>
                <w:sz w:val="22"/>
              </w:rPr>
              <w:t>１</w:t>
            </w:r>
            <w:r w:rsidR="00F2102A" w:rsidRPr="00270C48">
              <w:rPr>
                <w:rFonts w:asciiTheme="majorEastAsia" w:eastAsiaTheme="majorEastAsia" w:hAnsiTheme="majorEastAsia" w:cs="ＭＳ Ｐゴシック" w:hint="eastAsia"/>
                <w:kern w:val="0"/>
                <w:sz w:val="22"/>
              </w:rPr>
              <w:t>枚ずつ読み上げるが、同じ札を読み上げることはない。</w:t>
            </w:r>
          </w:p>
        </w:tc>
      </w:tr>
      <w:tr w:rsidR="00270C48" w:rsidRPr="00270C48" w14:paraId="7077F305" w14:textId="77777777" w:rsidTr="00306D39">
        <w:tc>
          <w:tcPr>
            <w:tcW w:w="709" w:type="dxa"/>
            <w:tcBorders>
              <w:top w:val="nil"/>
              <w:left w:val="single" w:sz="4" w:space="0" w:color="auto"/>
              <w:bottom w:val="nil"/>
              <w:right w:val="nil"/>
            </w:tcBorders>
          </w:tcPr>
          <w:p w14:paraId="1C5F0DC7"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05A044B1"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kern w:val="0"/>
                <w:sz w:val="22"/>
              </w:rPr>
              <w:t>次に読み上げる札は、読み上げる都度その直前に読手が決める。</w:t>
            </w:r>
          </w:p>
        </w:tc>
      </w:tr>
      <w:tr w:rsidR="00270C48" w:rsidRPr="00270C48" w14:paraId="474362FE" w14:textId="77777777" w:rsidTr="00306D39">
        <w:tc>
          <w:tcPr>
            <w:tcW w:w="709" w:type="dxa"/>
            <w:tcBorders>
              <w:top w:val="nil"/>
              <w:left w:val="single" w:sz="4" w:space="0" w:color="auto"/>
              <w:bottom w:val="nil"/>
              <w:right w:val="nil"/>
            </w:tcBorders>
          </w:tcPr>
          <w:p w14:paraId="44B2F3E9"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20441D78"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702B46AE"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読手は、未読の札を箱の中に置くなどの方法により、次に読まれる札が何であるかが何人にも分からないよう、十分注意しなければならない。</w:t>
            </w:r>
          </w:p>
        </w:tc>
      </w:tr>
      <w:tr w:rsidR="00270C48" w:rsidRPr="00270C48" w14:paraId="4D36CA3D" w14:textId="77777777" w:rsidTr="00306D39">
        <w:tc>
          <w:tcPr>
            <w:tcW w:w="709" w:type="dxa"/>
            <w:tcBorders>
              <w:top w:val="nil"/>
              <w:left w:val="single" w:sz="4" w:space="0" w:color="auto"/>
              <w:bottom w:val="nil"/>
              <w:right w:val="nil"/>
            </w:tcBorders>
          </w:tcPr>
          <w:p w14:paraId="7F3985C2"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nil"/>
              <w:left w:val="nil"/>
              <w:bottom w:val="nil"/>
              <w:right w:val="single" w:sz="4" w:space="0" w:color="auto"/>
            </w:tcBorders>
          </w:tcPr>
          <w:p w14:paraId="5CCD5B5C"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読手は、札を読み上げる際には、その前に読んだ札の下の句を読み、続けて次の札の上の句を読む。</w:t>
            </w:r>
          </w:p>
        </w:tc>
      </w:tr>
      <w:tr w:rsidR="00270C48" w:rsidRPr="00270C48" w14:paraId="3045D318" w14:textId="77777777" w:rsidTr="00306D39">
        <w:tc>
          <w:tcPr>
            <w:tcW w:w="709" w:type="dxa"/>
            <w:tcBorders>
              <w:top w:val="nil"/>
              <w:left w:val="single" w:sz="4" w:space="0" w:color="auto"/>
              <w:bottom w:val="nil"/>
              <w:right w:val="nil"/>
            </w:tcBorders>
          </w:tcPr>
          <w:p w14:paraId="49F95CA1"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7E63577D"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44204FCB" w14:textId="77777777" w:rsidR="00306D39"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読み終わるや否や次の札を読み始めるようなことは避ける。</w:t>
            </w:r>
          </w:p>
          <w:p w14:paraId="26A2027A" w14:textId="77777777" w:rsidR="00F2102A" w:rsidRPr="00270C48" w:rsidRDefault="00306D39"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競技者が札の整理や送り札を完了し、次の札を待つ準備ができたと判断できるまでは読み始めないようにしなければならない。</w:t>
            </w:r>
          </w:p>
        </w:tc>
      </w:tr>
      <w:tr w:rsidR="00270C48" w:rsidRPr="00270C48" w14:paraId="2E43A7DF" w14:textId="77777777" w:rsidTr="00306D39">
        <w:tc>
          <w:tcPr>
            <w:tcW w:w="709" w:type="dxa"/>
            <w:tcBorders>
              <w:top w:val="nil"/>
              <w:left w:val="single" w:sz="4" w:space="0" w:color="auto"/>
              <w:bottom w:val="nil"/>
              <w:right w:val="nil"/>
            </w:tcBorders>
          </w:tcPr>
          <w:p w14:paraId="01C01238"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四</w:t>
            </w:r>
          </w:p>
        </w:tc>
        <w:tc>
          <w:tcPr>
            <w:tcW w:w="13897" w:type="dxa"/>
            <w:gridSpan w:val="2"/>
            <w:tcBorders>
              <w:top w:val="nil"/>
              <w:left w:val="nil"/>
              <w:bottom w:val="nil"/>
              <w:right w:val="single" w:sz="4" w:space="0" w:color="auto"/>
            </w:tcBorders>
          </w:tcPr>
          <w:p w14:paraId="4087A14C" w14:textId="77777777" w:rsidR="00F2102A" w:rsidRPr="00270C48" w:rsidRDefault="0025184C" w:rsidP="0025184C">
            <w:pPr>
              <w:rPr>
                <w:rFonts w:asciiTheme="majorEastAsia" w:eastAsiaTheme="majorEastAsia" w:hAnsiTheme="majorEastAsia"/>
                <w:sz w:val="22"/>
              </w:rPr>
            </w:pPr>
            <w:r w:rsidRPr="00270C48">
              <w:rPr>
                <w:rFonts w:asciiTheme="majorEastAsia" w:eastAsiaTheme="majorEastAsia" w:hAnsiTheme="majorEastAsia" w:hint="eastAsia"/>
                <w:sz w:val="22"/>
              </w:rPr>
              <w:t>読手は、１</w:t>
            </w:r>
            <w:r w:rsidR="00F2102A" w:rsidRPr="00270C48">
              <w:rPr>
                <w:rFonts w:asciiTheme="majorEastAsia" w:eastAsiaTheme="majorEastAsia" w:hAnsiTheme="majorEastAsia" w:hint="eastAsia"/>
                <w:sz w:val="22"/>
              </w:rPr>
              <w:t>枚目の札を読む前に、小倉百人一首には含まれない短歌を序歌として読み上げるが、上の句、下の句と続けて読んだ後、もう一度下の句を読み、続けて</w:t>
            </w:r>
            <w:r w:rsidRPr="00270C48">
              <w:rPr>
                <w:rFonts w:asciiTheme="majorEastAsia" w:eastAsiaTheme="majorEastAsia" w:hAnsiTheme="majorEastAsia" w:hint="eastAsia"/>
                <w:sz w:val="22"/>
              </w:rPr>
              <w:t>１</w:t>
            </w:r>
            <w:r w:rsidR="00F2102A" w:rsidRPr="00270C48">
              <w:rPr>
                <w:rFonts w:asciiTheme="majorEastAsia" w:eastAsiaTheme="majorEastAsia" w:hAnsiTheme="majorEastAsia" w:hint="eastAsia"/>
                <w:sz w:val="22"/>
              </w:rPr>
              <w:t>枚目の札の上の句を読む。</w:t>
            </w:r>
          </w:p>
        </w:tc>
      </w:tr>
      <w:tr w:rsidR="00270C48" w:rsidRPr="00270C48" w14:paraId="447601FE" w14:textId="77777777" w:rsidTr="00306D39">
        <w:tc>
          <w:tcPr>
            <w:tcW w:w="709" w:type="dxa"/>
            <w:tcBorders>
              <w:top w:val="nil"/>
              <w:left w:val="single" w:sz="4" w:space="0" w:color="auto"/>
              <w:bottom w:val="nil"/>
              <w:right w:val="nil"/>
            </w:tcBorders>
          </w:tcPr>
          <w:p w14:paraId="748BD686"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五</w:t>
            </w:r>
          </w:p>
        </w:tc>
        <w:tc>
          <w:tcPr>
            <w:tcW w:w="13897" w:type="dxa"/>
            <w:gridSpan w:val="2"/>
            <w:tcBorders>
              <w:top w:val="nil"/>
              <w:left w:val="nil"/>
              <w:bottom w:val="nil"/>
              <w:right w:val="single" w:sz="4" w:space="0" w:color="auto"/>
            </w:tcBorders>
          </w:tcPr>
          <w:p w14:paraId="33B1BB95"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読手は、原則として些細な物音等で読みを中断しないこと。ただし、競技の上で重大な支障があると判断する場合は、読みを中断させることができる。</w:t>
            </w:r>
          </w:p>
        </w:tc>
      </w:tr>
      <w:tr w:rsidR="00270C48" w:rsidRPr="00270C48" w14:paraId="133DC034" w14:textId="77777777" w:rsidTr="00306D39">
        <w:tc>
          <w:tcPr>
            <w:tcW w:w="709" w:type="dxa"/>
            <w:tcBorders>
              <w:top w:val="nil"/>
              <w:left w:val="single" w:sz="4" w:space="0" w:color="auto"/>
              <w:bottom w:val="nil"/>
              <w:right w:val="nil"/>
            </w:tcBorders>
          </w:tcPr>
          <w:p w14:paraId="7E375652"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2BF77AF5"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5034C386" w14:textId="77777777" w:rsidR="00F2102A" w:rsidRPr="00270C48" w:rsidRDefault="00023E93" w:rsidP="00F60777">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競技者は、物音等があった場合でも、読みが中断しないものと想定しておくこと。</w:t>
            </w:r>
          </w:p>
        </w:tc>
      </w:tr>
      <w:tr w:rsidR="00270C48" w:rsidRPr="00270C48" w14:paraId="1726C0CE" w14:textId="77777777" w:rsidTr="00306D39">
        <w:tc>
          <w:tcPr>
            <w:tcW w:w="709" w:type="dxa"/>
            <w:tcBorders>
              <w:top w:val="nil"/>
              <w:left w:val="single" w:sz="4" w:space="0" w:color="auto"/>
              <w:bottom w:val="single" w:sz="4" w:space="0" w:color="auto"/>
              <w:right w:val="nil"/>
            </w:tcBorders>
          </w:tcPr>
          <w:p w14:paraId="43033A2C" w14:textId="77777777" w:rsidR="00306D39" w:rsidRPr="00270C48" w:rsidRDefault="00306D39" w:rsidP="00E22FB8">
            <w:pPr>
              <w:jc w:val="right"/>
              <w:rPr>
                <w:rFonts w:asciiTheme="majorEastAsia" w:eastAsiaTheme="majorEastAsia" w:hAnsiTheme="majorEastAsia"/>
                <w:sz w:val="22"/>
              </w:rPr>
            </w:pPr>
            <w:r w:rsidRPr="00270C48">
              <w:rPr>
                <w:rFonts w:asciiTheme="majorEastAsia" w:eastAsiaTheme="majorEastAsia" w:hAnsiTheme="majorEastAsia" w:hint="eastAsia"/>
                <w:sz w:val="22"/>
              </w:rPr>
              <w:t>六</w:t>
            </w:r>
          </w:p>
        </w:tc>
        <w:tc>
          <w:tcPr>
            <w:tcW w:w="13897" w:type="dxa"/>
            <w:gridSpan w:val="2"/>
            <w:tcBorders>
              <w:top w:val="nil"/>
              <w:left w:val="nil"/>
              <w:bottom w:val="single" w:sz="4" w:space="0" w:color="auto"/>
              <w:right w:val="single" w:sz="4" w:space="0" w:color="auto"/>
            </w:tcBorders>
          </w:tcPr>
          <w:p w14:paraId="6DDB750F" w14:textId="77777777" w:rsidR="00306D39" w:rsidRPr="00270C48" w:rsidRDefault="00306D39" w:rsidP="00E22FB8">
            <w:pPr>
              <w:rPr>
                <w:rFonts w:asciiTheme="majorEastAsia" w:eastAsiaTheme="majorEastAsia" w:hAnsiTheme="majorEastAsia"/>
                <w:sz w:val="22"/>
              </w:rPr>
            </w:pPr>
            <w:r w:rsidRPr="00270C48">
              <w:rPr>
                <w:rFonts w:asciiTheme="majorEastAsia" w:eastAsiaTheme="majorEastAsia" w:hAnsiTheme="majorEastAsia" w:hint="eastAsia"/>
                <w:sz w:val="22"/>
              </w:rPr>
              <w:t>読手は、やむを得ない場合を除き、途中で交代もしくはその位置を移動する事はできない。</w:t>
            </w:r>
          </w:p>
        </w:tc>
      </w:tr>
    </w:tbl>
    <w:p w14:paraId="44BF5828" w14:textId="77777777" w:rsidR="00270C48" w:rsidRDefault="00270C48">
      <w:r>
        <w:br w:type="page"/>
      </w:r>
    </w:p>
    <w:tbl>
      <w:tblPr>
        <w:tblStyle w:val="a3"/>
        <w:tblW w:w="14606" w:type="dxa"/>
        <w:tblInd w:w="108" w:type="dxa"/>
        <w:tblLook w:val="04A0" w:firstRow="1" w:lastRow="0" w:firstColumn="1" w:lastColumn="0" w:noHBand="0" w:noVBand="1"/>
      </w:tblPr>
      <w:tblGrid>
        <w:gridCol w:w="654"/>
        <w:gridCol w:w="55"/>
        <w:gridCol w:w="851"/>
        <w:gridCol w:w="13046"/>
      </w:tblGrid>
      <w:tr w:rsidR="00270C48" w:rsidRPr="00270C48" w14:paraId="22F58129" w14:textId="77777777" w:rsidTr="00306D39">
        <w:tc>
          <w:tcPr>
            <w:tcW w:w="14606" w:type="dxa"/>
            <w:gridSpan w:val="4"/>
            <w:tcBorders>
              <w:top w:val="single" w:sz="4" w:space="0" w:color="auto"/>
              <w:left w:val="single" w:sz="4" w:space="0" w:color="auto"/>
              <w:bottom w:val="nil"/>
              <w:right w:val="single" w:sz="4" w:space="0" w:color="auto"/>
            </w:tcBorders>
          </w:tcPr>
          <w:p w14:paraId="7BA5CEA5" w14:textId="77777777" w:rsidR="00F60777"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lastRenderedPageBreak/>
              <w:t>第十五条</w:t>
            </w:r>
            <w:r w:rsidR="00F60777" w:rsidRPr="00270C48">
              <w:rPr>
                <w:rFonts w:asciiTheme="majorEastAsia" w:eastAsiaTheme="majorEastAsia" w:hAnsiTheme="majorEastAsia" w:hint="eastAsia"/>
                <w:sz w:val="22"/>
              </w:rPr>
              <w:t>（読みの成立）</w:t>
            </w:r>
          </w:p>
        </w:tc>
      </w:tr>
      <w:tr w:rsidR="00270C48" w:rsidRPr="00270C48" w14:paraId="42BCB5A9" w14:textId="77777777" w:rsidTr="00002DCC">
        <w:tc>
          <w:tcPr>
            <w:tcW w:w="709" w:type="dxa"/>
            <w:gridSpan w:val="2"/>
            <w:tcBorders>
              <w:top w:val="nil"/>
              <w:left w:val="single" w:sz="4" w:space="0" w:color="auto"/>
              <w:bottom w:val="nil"/>
              <w:right w:val="nil"/>
            </w:tcBorders>
          </w:tcPr>
          <w:p w14:paraId="3F68C70E"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31A930AA"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読手が決まり字まで読み上げた時点で読みは成立し、その札での取りやお手つきが成立する。</w:t>
            </w:r>
          </w:p>
        </w:tc>
      </w:tr>
      <w:tr w:rsidR="00270C48" w:rsidRPr="00270C48" w14:paraId="7672C90C" w14:textId="77777777" w:rsidTr="00002DCC">
        <w:tc>
          <w:tcPr>
            <w:tcW w:w="709" w:type="dxa"/>
            <w:gridSpan w:val="2"/>
            <w:tcBorders>
              <w:top w:val="nil"/>
              <w:left w:val="single" w:sz="4" w:space="0" w:color="auto"/>
              <w:bottom w:val="nil"/>
              <w:right w:val="nil"/>
            </w:tcBorders>
          </w:tcPr>
          <w:p w14:paraId="5C91EE4F"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65702556"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1A554FE0"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ここでいう決まり字とは、出札一枚を確定できる文字を指す。例えば、「あはじ」「あはれ」が同一陣にある場合であっても、「あは」までしか読まれなかった場合は、出札一枚を確定す</w:t>
            </w:r>
            <w:r w:rsidR="0025184C" w:rsidRPr="00270C48">
              <w:rPr>
                <w:rFonts w:asciiTheme="minorEastAsia" w:hAnsiTheme="minorEastAsia" w:hint="eastAsia"/>
                <w:sz w:val="18"/>
                <w:szCs w:val="18"/>
              </w:rPr>
              <w:t>ることはできないため、読みは不成立とする。これは競技の対戦数が１</w:t>
            </w:r>
            <w:r w:rsidR="00F2102A" w:rsidRPr="00270C48">
              <w:rPr>
                <w:rFonts w:asciiTheme="minorEastAsia" w:hAnsiTheme="minorEastAsia" w:hint="eastAsia"/>
                <w:sz w:val="18"/>
                <w:szCs w:val="18"/>
              </w:rPr>
              <w:t>組であった場合も例外とはしない。</w:t>
            </w:r>
          </w:p>
          <w:p w14:paraId="55E612F9" w14:textId="77777777" w:rsidR="00F2102A" w:rsidRPr="00270C48" w:rsidRDefault="00023E93" w:rsidP="00F60777">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読みが途中で止まったり、発声が著しく悪かったりした場合、審判長は読みの不成立を宣言できる。</w:t>
            </w:r>
          </w:p>
        </w:tc>
      </w:tr>
      <w:tr w:rsidR="00270C48" w:rsidRPr="00270C48" w14:paraId="7F7FC91E" w14:textId="77777777" w:rsidTr="00002DCC">
        <w:tc>
          <w:tcPr>
            <w:tcW w:w="709" w:type="dxa"/>
            <w:gridSpan w:val="2"/>
            <w:tcBorders>
              <w:top w:val="nil"/>
              <w:left w:val="single" w:sz="4" w:space="0" w:color="auto"/>
              <w:bottom w:val="nil"/>
              <w:right w:val="nil"/>
            </w:tcBorders>
          </w:tcPr>
          <w:p w14:paraId="2C97D576"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57E4CC55"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一度読みが成立した札を誤ってもう一度読み上げてしまった場合でも、まだ読まれていない札の決まり字までが読み上げられていた場合は、そちらの札の読みが成立したものとする。また、このときのお手つきは全て無効とする。</w:t>
            </w:r>
          </w:p>
        </w:tc>
      </w:tr>
      <w:tr w:rsidR="00270C48" w:rsidRPr="00270C48" w14:paraId="379F3423" w14:textId="77777777" w:rsidTr="00002DCC">
        <w:tc>
          <w:tcPr>
            <w:tcW w:w="709" w:type="dxa"/>
            <w:gridSpan w:val="2"/>
            <w:tcBorders>
              <w:top w:val="nil"/>
              <w:left w:val="single" w:sz="4" w:space="0" w:color="auto"/>
              <w:bottom w:val="single" w:sz="4" w:space="0" w:color="auto"/>
              <w:right w:val="nil"/>
            </w:tcBorders>
          </w:tcPr>
          <w:p w14:paraId="645387D8"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738F64B9"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5F1805B1"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例えば、「あはじ」が場にあり、「あはれ」が既に読まれていた場合、再度「あはれ」と読んでも、「あは」と読まれた時点で有効とし、「あはじ」が読まれたものとする。</w:t>
            </w:r>
          </w:p>
        </w:tc>
      </w:tr>
      <w:tr w:rsidR="00270C48" w:rsidRPr="00270C48" w14:paraId="21F641C5" w14:textId="77777777" w:rsidTr="00002DCC">
        <w:tc>
          <w:tcPr>
            <w:tcW w:w="14606" w:type="dxa"/>
            <w:gridSpan w:val="4"/>
            <w:tcBorders>
              <w:top w:val="single" w:sz="4" w:space="0" w:color="auto"/>
              <w:left w:val="single" w:sz="4" w:space="0" w:color="auto"/>
              <w:bottom w:val="nil"/>
              <w:right w:val="single" w:sz="4" w:space="0" w:color="auto"/>
            </w:tcBorders>
          </w:tcPr>
          <w:p w14:paraId="719FFE93" w14:textId="77777777" w:rsidR="00F60777"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第十六条</w:t>
            </w:r>
            <w:r w:rsidR="00F60777" w:rsidRPr="00270C48">
              <w:rPr>
                <w:rFonts w:asciiTheme="majorEastAsia" w:eastAsiaTheme="majorEastAsia" w:hAnsiTheme="majorEastAsia" w:hint="eastAsia"/>
                <w:sz w:val="22"/>
              </w:rPr>
              <w:t>（読みの制止）</w:t>
            </w:r>
          </w:p>
        </w:tc>
      </w:tr>
      <w:tr w:rsidR="00270C48" w:rsidRPr="00270C48" w14:paraId="0C8BC17C" w14:textId="77777777" w:rsidTr="00002DCC">
        <w:tc>
          <w:tcPr>
            <w:tcW w:w="709" w:type="dxa"/>
            <w:gridSpan w:val="2"/>
            <w:tcBorders>
              <w:top w:val="nil"/>
              <w:left w:val="single" w:sz="4" w:space="0" w:color="auto"/>
              <w:bottom w:val="nil"/>
              <w:right w:val="nil"/>
            </w:tcBorders>
          </w:tcPr>
          <w:p w14:paraId="7F45D97C"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35B56FB8"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競技者は、原則として札の整理以外に読みを待たせることはできない。</w:t>
            </w:r>
          </w:p>
        </w:tc>
      </w:tr>
      <w:tr w:rsidR="00270C48" w:rsidRPr="00270C48" w14:paraId="1D0933C6" w14:textId="77777777" w:rsidTr="00002DCC">
        <w:tc>
          <w:tcPr>
            <w:tcW w:w="709" w:type="dxa"/>
            <w:gridSpan w:val="2"/>
            <w:tcBorders>
              <w:top w:val="nil"/>
              <w:left w:val="single" w:sz="4" w:space="0" w:color="auto"/>
              <w:bottom w:val="nil"/>
              <w:right w:val="nil"/>
            </w:tcBorders>
          </w:tcPr>
          <w:p w14:paraId="688A6B24"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213D2DA7"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430D36E2" w14:textId="77777777" w:rsidR="00F2102A" w:rsidRPr="00270C48" w:rsidRDefault="00023E93" w:rsidP="00F60777">
            <w:pPr>
              <w:ind w:left="1080" w:hangingChars="600" w:hanging="10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札の整理中に読みが始まることを未然に防ぐ意味からも札の送りは札の整理前にすることが望ましい。</w:t>
            </w:r>
          </w:p>
          <w:p w14:paraId="6CFF666C"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札の整理以外で読手に待ってもらうことが必要な場合とは、試合進行の中断が客観的合理的に必要な場合に限る（たとえば怪我をして対応する場合など）。</w:t>
            </w:r>
          </w:p>
        </w:tc>
      </w:tr>
      <w:tr w:rsidR="00270C48" w:rsidRPr="00270C48" w14:paraId="35C3586A" w14:textId="77777777" w:rsidTr="00002DCC">
        <w:tc>
          <w:tcPr>
            <w:tcW w:w="709" w:type="dxa"/>
            <w:gridSpan w:val="2"/>
            <w:tcBorders>
              <w:top w:val="nil"/>
              <w:left w:val="single" w:sz="4" w:space="0" w:color="auto"/>
              <w:bottom w:val="nil"/>
              <w:right w:val="nil"/>
            </w:tcBorders>
          </w:tcPr>
          <w:p w14:paraId="0513F432"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698BDDA8"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読みを待たせる際は、挙手、または、言葉によりはっきりと読手に合図をしなければならない。ただし、必要以上に待たせてはならない。</w:t>
            </w:r>
          </w:p>
        </w:tc>
      </w:tr>
      <w:tr w:rsidR="00270C48" w:rsidRPr="00270C48" w14:paraId="60EB24D2" w14:textId="77777777" w:rsidTr="00002DCC">
        <w:tc>
          <w:tcPr>
            <w:tcW w:w="709" w:type="dxa"/>
            <w:gridSpan w:val="2"/>
            <w:tcBorders>
              <w:top w:val="nil"/>
              <w:left w:val="single" w:sz="4" w:space="0" w:color="auto"/>
              <w:bottom w:val="nil"/>
              <w:right w:val="nil"/>
            </w:tcBorders>
          </w:tcPr>
          <w:p w14:paraId="2223A0F1"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4BE20D80"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3A2CBA12"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一方が札を整理している場合、対戦者は手を挙げて読み手に合図をすることが望ましい。但し、札の送りを完了していない競技者は自らが手を挙げること。</w:t>
            </w:r>
          </w:p>
        </w:tc>
      </w:tr>
      <w:tr w:rsidR="00270C48" w:rsidRPr="00270C48" w14:paraId="1C168CEF" w14:textId="77777777" w:rsidTr="00002DCC">
        <w:tc>
          <w:tcPr>
            <w:tcW w:w="709" w:type="dxa"/>
            <w:gridSpan w:val="2"/>
            <w:tcBorders>
              <w:top w:val="nil"/>
              <w:left w:val="single" w:sz="4" w:space="0" w:color="auto"/>
              <w:bottom w:val="nil"/>
              <w:right w:val="nil"/>
            </w:tcBorders>
          </w:tcPr>
          <w:p w14:paraId="37F075CA"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nil"/>
              <w:left w:val="nil"/>
              <w:bottom w:val="nil"/>
              <w:right w:val="single" w:sz="4" w:space="0" w:color="auto"/>
            </w:tcBorders>
          </w:tcPr>
          <w:p w14:paraId="1EE396A2"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競技者は、下の句が読み始められてからは、読みを制止してはならない。ただし、手を上げているにもかかわらず、読手がこれに気付かずに読み始めた時は、この限りではない。</w:t>
            </w:r>
          </w:p>
        </w:tc>
      </w:tr>
      <w:tr w:rsidR="00270C48" w:rsidRPr="00270C48" w14:paraId="4C5DB1C0" w14:textId="77777777" w:rsidTr="00002DCC">
        <w:tc>
          <w:tcPr>
            <w:tcW w:w="709" w:type="dxa"/>
            <w:gridSpan w:val="2"/>
            <w:tcBorders>
              <w:top w:val="nil"/>
              <w:left w:val="single" w:sz="4" w:space="0" w:color="auto"/>
              <w:bottom w:val="single" w:sz="4" w:space="0" w:color="auto"/>
              <w:right w:val="nil"/>
            </w:tcBorders>
          </w:tcPr>
          <w:p w14:paraId="28297CA0"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5A9ECAC2"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18D55D01" w14:textId="77777777" w:rsidR="00F2102A" w:rsidRPr="00270C48" w:rsidRDefault="00023E93" w:rsidP="00F60777">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下の句が読み始められてから札の誤配列、紛失、送り忘れ等に気がついても、読みを制止してはならない。</w:t>
            </w:r>
          </w:p>
        </w:tc>
      </w:tr>
      <w:tr w:rsidR="00270C48" w:rsidRPr="00270C48" w14:paraId="56B772EC" w14:textId="77777777" w:rsidTr="00002DCC">
        <w:tc>
          <w:tcPr>
            <w:tcW w:w="14606" w:type="dxa"/>
            <w:gridSpan w:val="4"/>
            <w:tcBorders>
              <w:top w:val="single" w:sz="4" w:space="0" w:color="auto"/>
              <w:left w:val="single" w:sz="4" w:space="0" w:color="auto"/>
              <w:bottom w:val="single" w:sz="4" w:space="0" w:color="auto"/>
              <w:right w:val="single" w:sz="4" w:space="0" w:color="auto"/>
            </w:tcBorders>
            <w:shd w:val="clear" w:color="auto" w:fill="FFFF00"/>
          </w:tcPr>
          <w:p w14:paraId="4178EA0B" w14:textId="77777777" w:rsidR="00A05F3B" w:rsidRPr="00270C48" w:rsidRDefault="00A05F3B"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第六章　取り</w:t>
            </w:r>
          </w:p>
        </w:tc>
      </w:tr>
      <w:tr w:rsidR="00270C48" w:rsidRPr="00270C48" w14:paraId="3AB22BA8" w14:textId="77777777" w:rsidTr="00002DCC">
        <w:tc>
          <w:tcPr>
            <w:tcW w:w="14606" w:type="dxa"/>
            <w:gridSpan w:val="4"/>
            <w:tcBorders>
              <w:top w:val="single" w:sz="4" w:space="0" w:color="auto"/>
              <w:left w:val="single" w:sz="4" w:space="0" w:color="auto"/>
              <w:bottom w:val="nil"/>
              <w:right w:val="single" w:sz="4" w:space="0" w:color="auto"/>
            </w:tcBorders>
          </w:tcPr>
          <w:p w14:paraId="56C0BA26" w14:textId="77777777" w:rsidR="00A05F3B"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第十七条</w:t>
            </w:r>
            <w:r w:rsidR="00A05F3B" w:rsidRPr="00270C48">
              <w:rPr>
                <w:rFonts w:asciiTheme="majorEastAsia" w:eastAsiaTheme="majorEastAsia" w:hAnsiTheme="majorEastAsia" w:hint="eastAsia"/>
                <w:sz w:val="22"/>
              </w:rPr>
              <w:t>（取りの成立）</w:t>
            </w:r>
          </w:p>
        </w:tc>
      </w:tr>
      <w:tr w:rsidR="00270C48" w:rsidRPr="00270C48" w14:paraId="368E4DBE" w14:textId="77777777" w:rsidTr="00002DCC">
        <w:tc>
          <w:tcPr>
            <w:tcW w:w="709" w:type="dxa"/>
            <w:gridSpan w:val="2"/>
            <w:tcBorders>
              <w:top w:val="nil"/>
              <w:left w:val="single" w:sz="4" w:space="0" w:color="auto"/>
              <w:bottom w:val="nil"/>
              <w:right w:val="nil"/>
            </w:tcBorders>
          </w:tcPr>
          <w:p w14:paraId="60419C6D"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501AFDFA"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出札が競技線内にあるうちに、対戦者より早く有効手で直接触った者が出札を取ったものとする。</w:t>
            </w:r>
            <w:r w:rsidRPr="00270C48">
              <w:rPr>
                <w:rFonts w:asciiTheme="majorEastAsia" w:eastAsiaTheme="majorEastAsia" w:hAnsiTheme="majorEastAsia" w:hint="eastAsia"/>
                <w:sz w:val="22"/>
              </w:rPr>
              <w:t>（札直接の取り）</w:t>
            </w:r>
          </w:p>
        </w:tc>
      </w:tr>
      <w:tr w:rsidR="00270C48" w:rsidRPr="00270C48" w14:paraId="35A5D790" w14:textId="77777777" w:rsidTr="00002DCC">
        <w:tc>
          <w:tcPr>
            <w:tcW w:w="709" w:type="dxa"/>
            <w:gridSpan w:val="2"/>
            <w:tcBorders>
              <w:top w:val="nil"/>
              <w:left w:val="single" w:sz="4" w:space="0" w:color="auto"/>
              <w:bottom w:val="nil"/>
              <w:right w:val="nil"/>
            </w:tcBorders>
          </w:tcPr>
          <w:p w14:paraId="0C493769"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6FDF7243"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6A2F5A3D"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札が全く重って、且つ、出札が下になってしまった場合で、まだ出札が競技線内に残っているときは、上の札に触っても出札に直接触っていなければ取りは成立しない。</w:t>
            </w:r>
          </w:p>
        </w:tc>
      </w:tr>
      <w:tr w:rsidR="00270C48" w:rsidRPr="00270C48" w14:paraId="314F16A9" w14:textId="77777777" w:rsidTr="00270C48">
        <w:tc>
          <w:tcPr>
            <w:tcW w:w="709" w:type="dxa"/>
            <w:gridSpan w:val="2"/>
            <w:tcBorders>
              <w:top w:val="nil"/>
              <w:left w:val="single" w:sz="4" w:space="0" w:color="auto"/>
              <w:bottom w:val="nil"/>
              <w:right w:val="nil"/>
            </w:tcBorders>
          </w:tcPr>
          <w:p w14:paraId="364B7D64"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09162326"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cs="ＭＳ Ｐゴシック" w:hint="eastAsia"/>
                <w:kern w:val="0"/>
                <w:sz w:val="22"/>
              </w:rPr>
              <w:t>共に札直接の取りではなかった場合でも、出札を完全に有効手で競技線外に押し出したときは、その札を取ったものとする。（札押しの取り）</w:t>
            </w:r>
          </w:p>
        </w:tc>
      </w:tr>
      <w:tr w:rsidR="00270C48" w:rsidRPr="00270C48" w14:paraId="675869AD" w14:textId="77777777" w:rsidTr="00270C48">
        <w:tc>
          <w:tcPr>
            <w:tcW w:w="709" w:type="dxa"/>
            <w:gridSpan w:val="2"/>
            <w:tcBorders>
              <w:top w:val="nil"/>
              <w:left w:val="single" w:sz="4" w:space="0" w:color="auto"/>
              <w:bottom w:val="single" w:sz="4" w:space="0" w:color="auto"/>
              <w:right w:val="nil"/>
            </w:tcBorders>
          </w:tcPr>
          <w:p w14:paraId="42253187"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27E9E39B"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52CD89CC"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自陣と相手陣をまたぐ札押しも有効とする。従って、相手陣上段の出札を取ろうとして誤って自陣上段の札から突き上げ、対戦者が出札に触れることなく出札が競技線外に出たような場合、自陣の札へのお手つきと札押しの取りとで、いわゆる「取り損」となる。</w:t>
            </w:r>
          </w:p>
          <w:p w14:paraId="322C44CE"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札押しの際、畳のヘリや競技者の膝などに出札が引っ掛かり、競技線外に出なかった場合も、札押しの取りは成立していないものとする。</w:t>
            </w:r>
          </w:p>
        </w:tc>
      </w:tr>
      <w:tr w:rsidR="00270C48" w:rsidRPr="00270C48" w14:paraId="1A78FADF" w14:textId="77777777" w:rsidTr="00270C48">
        <w:tc>
          <w:tcPr>
            <w:tcW w:w="709" w:type="dxa"/>
            <w:gridSpan w:val="2"/>
            <w:tcBorders>
              <w:top w:val="single" w:sz="4" w:space="0" w:color="auto"/>
              <w:left w:val="single" w:sz="4" w:space="0" w:color="auto"/>
              <w:bottom w:val="nil"/>
              <w:right w:val="nil"/>
            </w:tcBorders>
          </w:tcPr>
          <w:p w14:paraId="45DAFFB1"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lastRenderedPageBreak/>
              <w:t>三</w:t>
            </w:r>
          </w:p>
        </w:tc>
        <w:tc>
          <w:tcPr>
            <w:tcW w:w="13897" w:type="dxa"/>
            <w:gridSpan w:val="2"/>
            <w:tcBorders>
              <w:top w:val="single" w:sz="4" w:space="0" w:color="auto"/>
              <w:left w:val="nil"/>
              <w:bottom w:val="nil"/>
              <w:right w:val="single" w:sz="4" w:space="0" w:color="auto"/>
            </w:tcBorders>
          </w:tcPr>
          <w:p w14:paraId="7D900E13"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札押しを行った際、出札が完全に競技線外に出る前に、対戦者が札直接の取りをした場合は札直接の取りを有効とする。</w:t>
            </w:r>
          </w:p>
        </w:tc>
      </w:tr>
      <w:tr w:rsidR="00270C48" w:rsidRPr="00270C48" w14:paraId="32652EF7" w14:textId="77777777" w:rsidTr="00002DCC">
        <w:tc>
          <w:tcPr>
            <w:tcW w:w="709" w:type="dxa"/>
            <w:gridSpan w:val="2"/>
            <w:tcBorders>
              <w:top w:val="nil"/>
              <w:left w:val="single" w:sz="4" w:space="0" w:color="auto"/>
              <w:bottom w:val="nil"/>
              <w:right w:val="nil"/>
            </w:tcBorders>
          </w:tcPr>
          <w:p w14:paraId="2E3CFC2D"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四</w:t>
            </w:r>
          </w:p>
        </w:tc>
        <w:tc>
          <w:tcPr>
            <w:tcW w:w="13897" w:type="dxa"/>
            <w:gridSpan w:val="2"/>
            <w:tcBorders>
              <w:top w:val="nil"/>
              <w:left w:val="nil"/>
              <w:bottom w:val="nil"/>
              <w:right w:val="single" w:sz="4" w:space="0" w:color="auto"/>
            </w:tcBorders>
          </w:tcPr>
          <w:p w14:paraId="74A328E7"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共に同じ方向への札押しの場合は、出札により近く触れた者の取りとする。</w:t>
            </w:r>
          </w:p>
        </w:tc>
      </w:tr>
      <w:tr w:rsidR="00270C48" w:rsidRPr="00270C48" w14:paraId="2AEF9406" w14:textId="77777777" w:rsidTr="00002DCC">
        <w:tc>
          <w:tcPr>
            <w:tcW w:w="709" w:type="dxa"/>
            <w:gridSpan w:val="2"/>
            <w:tcBorders>
              <w:top w:val="nil"/>
              <w:left w:val="single" w:sz="4" w:space="0" w:color="auto"/>
              <w:bottom w:val="nil"/>
              <w:right w:val="nil"/>
            </w:tcBorders>
          </w:tcPr>
          <w:p w14:paraId="6EC775BF"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五</w:t>
            </w:r>
          </w:p>
        </w:tc>
        <w:tc>
          <w:tcPr>
            <w:tcW w:w="13897" w:type="dxa"/>
            <w:gridSpan w:val="2"/>
            <w:tcBorders>
              <w:top w:val="nil"/>
              <w:left w:val="nil"/>
              <w:bottom w:val="nil"/>
              <w:right w:val="single" w:sz="4" w:space="0" w:color="auto"/>
            </w:tcBorders>
          </w:tcPr>
          <w:p w14:paraId="74FD0D2E"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異なる方向への札押しの取りの場合は、最終的に出札を競技線外に押し出した者の取りとする。</w:t>
            </w:r>
          </w:p>
        </w:tc>
      </w:tr>
      <w:tr w:rsidR="00270C48" w:rsidRPr="00270C48" w14:paraId="511AA44E" w14:textId="77777777" w:rsidTr="00002DCC">
        <w:tc>
          <w:tcPr>
            <w:tcW w:w="709" w:type="dxa"/>
            <w:gridSpan w:val="2"/>
            <w:tcBorders>
              <w:top w:val="nil"/>
              <w:left w:val="single" w:sz="4" w:space="0" w:color="auto"/>
              <w:bottom w:val="single" w:sz="4" w:space="0" w:color="auto"/>
              <w:right w:val="nil"/>
            </w:tcBorders>
          </w:tcPr>
          <w:p w14:paraId="440E7CD3" w14:textId="77777777" w:rsidR="00F2102A" w:rsidRPr="00270C48" w:rsidRDefault="00F2102A" w:rsidP="00457C08">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7AD791E6"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3B05304C"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異なる方向への札押しの取りとは、例えば、横からの押し払いと、下からの突き上げのような場合であり、払い始め、突き始めの手が出札に近いか遠いかは必ずしも最終的な取りの判定にはつながらない。</w:t>
            </w:r>
          </w:p>
        </w:tc>
      </w:tr>
      <w:tr w:rsidR="00270C48" w:rsidRPr="00270C48" w14:paraId="50132C81" w14:textId="77777777" w:rsidTr="00002DCC">
        <w:tc>
          <w:tcPr>
            <w:tcW w:w="14606" w:type="dxa"/>
            <w:gridSpan w:val="4"/>
            <w:tcBorders>
              <w:top w:val="single" w:sz="4" w:space="0" w:color="auto"/>
              <w:left w:val="single" w:sz="4" w:space="0" w:color="auto"/>
              <w:bottom w:val="nil"/>
              <w:right w:val="single" w:sz="4" w:space="0" w:color="auto"/>
            </w:tcBorders>
          </w:tcPr>
          <w:p w14:paraId="061E363B" w14:textId="77777777" w:rsidR="00A05F3B"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第十八条</w:t>
            </w:r>
            <w:r w:rsidR="00A05F3B" w:rsidRPr="00270C48">
              <w:rPr>
                <w:rFonts w:asciiTheme="majorEastAsia" w:eastAsiaTheme="majorEastAsia" w:hAnsiTheme="majorEastAsia" w:hint="eastAsia"/>
                <w:sz w:val="22"/>
              </w:rPr>
              <w:t>（同時の取り）</w:t>
            </w:r>
          </w:p>
        </w:tc>
      </w:tr>
      <w:tr w:rsidR="00270C48" w:rsidRPr="00270C48" w14:paraId="20DD19E3" w14:textId="77777777" w:rsidTr="00002DCC">
        <w:tc>
          <w:tcPr>
            <w:tcW w:w="709" w:type="dxa"/>
            <w:gridSpan w:val="2"/>
            <w:tcBorders>
              <w:top w:val="nil"/>
              <w:left w:val="single" w:sz="4" w:space="0" w:color="auto"/>
              <w:bottom w:val="nil"/>
              <w:right w:val="nil"/>
            </w:tcBorders>
          </w:tcPr>
          <w:p w14:paraId="0A9F3E1D"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1A1E8B92"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共に札直接の取りで、同時に出札に触れた場合は、出札を持札としていた者が取ったものとする。</w:t>
            </w:r>
          </w:p>
        </w:tc>
      </w:tr>
      <w:tr w:rsidR="00270C48" w:rsidRPr="00270C48" w14:paraId="0FE05E6B" w14:textId="77777777" w:rsidTr="00002DCC">
        <w:tc>
          <w:tcPr>
            <w:tcW w:w="709" w:type="dxa"/>
            <w:gridSpan w:val="2"/>
            <w:tcBorders>
              <w:top w:val="nil"/>
              <w:left w:val="single" w:sz="4" w:space="0" w:color="auto"/>
              <w:bottom w:val="nil"/>
              <w:right w:val="nil"/>
            </w:tcBorders>
          </w:tcPr>
          <w:p w14:paraId="5D36D5A1"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tcPr>
          <w:p w14:paraId="1BAE7C39"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共に札押しの取りで、どちらの取りか判断がつかない場合は、出札を持札としていた者が取ったものとする。</w:t>
            </w:r>
          </w:p>
        </w:tc>
      </w:tr>
      <w:tr w:rsidR="00270C48" w:rsidRPr="00270C48" w14:paraId="174CEDDA" w14:textId="77777777" w:rsidTr="00002DCC">
        <w:tc>
          <w:tcPr>
            <w:tcW w:w="709" w:type="dxa"/>
            <w:gridSpan w:val="2"/>
            <w:tcBorders>
              <w:top w:val="nil"/>
              <w:left w:val="single" w:sz="4" w:space="0" w:color="auto"/>
              <w:bottom w:val="single" w:sz="4" w:space="0" w:color="auto"/>
              <w:right w:val="nil"/>
            </w:tcBorders>
          </w:tcPr>
          <w:p w14:paraId="2D92DBD4"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76082D41"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32BCFD44" w14:textId="77777777" w:rsidR="00F2102A" w:rsidRPr="00270C48" w:rsidRDefault="00023E93" w:rsidP="00F60777">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前条の第四項、第五項に照らしてもどちらの取りか判断がつかないほど微妙な場合に、自陣の取りとするもの。</w:t>
            </w:r>
          </w:p>
        </w:tc>
      </w:tr>
      <w:tr w:rsidR="00270C48" w:rsidRPr="00270C48" w14:paraId="1FDAF453" w14:textId="77777777" w:rsidTr="00002DCC">
        <w:tc>
          <w:tcPr>
            <w:tcW w:w="14606" w:type="dxa"/>
            <w:gridSpan w:val="4"/>
            <w:tcBorders>
              <w:top w:val="single" w:sz="4" w:space="0" w:color="auto"/>
              <w:left w:val="single" w:sz="4" w:space="0" w:color="auto"/>
              <w:bottom w:val="nil"/>
              <w:right w:val="single" w:sz="4" w:space="0" w:color="auto"/>
            </w:tcBorders>
          </w:tcPr>
          <w:p w14:paraId="7D4D76FE" w14:textId="77777777" w:rsidR="00A05F3B"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第十九条</w:t>
            </w:r>
            <w:r w:rsidR="00A05F3B" w:rsidRPr="00270C48">
              <w:rPr>
                <w:rFonts w:asciiTheme="majorEastAsia" w:eastAsiaTheme="majorEastAsia" w:hAnsiTheme="majorEastAsia" w:hint="eastAsia"/>
                <w:sz w:val="22"/>
              </w:rPr>
              <w:t>（紛失時の取り）</w:t>
            </w:r>
          </w:p>
        </w:tc>
      </w:tr>
      <w:tr w:rsidR="00270C48" w:rsidRPr="00270C48" w14:paraId="35D80DB1" w14:textId="77777777" w:rsidTr="00002DCC">
        <w:tc>
          <w:tcPr>
            <w:tcW w:w="709" w:type="dxa"/>
            <w:gridSpan w:val="2"/>
            <w:tcBorders>
              <w:top w:val="nil"/>
              <w:left w:val="single" w:sz="4" w:space="0" w:color="auto"/>
              <w:bottom w:val="nil"/>
              <w:right w:val="nil"/>
            </w:tcBorders>
          </w:tcPr>
          <w:p w14:paraId="2DDBC5FB"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63470001"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紛失したままになっていた持札が出札となった場合は、</w:t>
            </w:r>
            <w:r w:rsidRPr="00270C48">
              <w:rPr>
                <w:rFonts w:asciiTheme="majorEastAsia" w:eastAsiaTheme="majorEastAsia" w:hAnsiTheme="majorEastAsia" w:cs="ＭＳ Ｐゴシック" w:hint="eastAsia"/>
                <w:kern w:val="0"/>
                <w:sz w:val="22"/>
              </w:rPr>
              <w:t>対戦者の取りとする</w:t>
            </w:r>
            <w:r w:rsidRPr="00270C48">
              <w:rPr>
                <w:rFonts w:asciiTheme="majorEastAsia" w:eastAsiaTheme="majorEastAsia" w:hAnsiTheme="majorEastAsia" w:hint="eastAsia"/>
                <w:sz w:val="22"/>
              </w:rPr>
              <w:t>。</w:t>
            </w:r>
          </w:p>
        </w:tc>
      </w:tr>
      <w:tr w:rsidR="00270C48" w:rsidRPr="00270C48" w14:paraId="1012411E" w14:textId="77777777" w:rsidTr="001A464C">
        <w:tc>
          <w:tcPr>
            <w:tcW w:w="709" w:type="dxa"/>
            <w:gridSpan w:val="2"/>
            <w:tcBorders>
              <w:top w:val="nil"/>
              <w:left w:val="single" w:sz="4" w:space="0" w:color="auto"/>
              <w:bottom w:val="dashed" w:sz="6" w:space="0" w:color="auto"/>
              <w:right w:val="nil"/>
            </w:tcBorders>
          </w:tcPr>
          <w:p w14:paraId="3C920549"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dashed" w:sz="6" w:space="0" w:color="auto"/>
              <w:right w:val="single" w:sz="4" w:space="0" w:color="auto"/>
            </w:tcBorders>
          </w:tcPr>
          <w:p w14:paraId="48E18E05"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紛失していた出札がどちらの陣にあったかについて、双方の主張が食い違う場合、もしくは双方の記憶が定かでない場合は審判員が判断する。</w:t>
            </w:r>
          </w:p>
        </w:tc>
      </w:tr>
      <w:tr w:rsidR="00270C48" w:rsidRPr="00270C48" w14:paraId="0A7458BD" w14:textId="77777777" w:rsidTr="001A464C">
        <w:tc>
          <w:tcPr>
            <w:tcW w:w="1560" w:type="dxa"/>
            <w:gridSpan w:val="3"/>
            <w:tcBorders>
              <w:top w:val="dashed" w:sz="6" w:space="0" w:color="auto"/>
              <w:left w:val="single" w:sz="4" w:space="0" w:color="auto"/>
              <w:bottom w:val="single" w:sz="4" w:space="0" w:color="auto"/>
              <w:right w:val="dashed" w:sz="6" w:space="0" w:color="auto"/>
            </w:tcBorders>
          </w:tcPr>
          <w:p w14:paraId="2758D392" w14:textId="77777777" w:rsidR="0078444C" w:rsidRPr="00270C48" w:rsidRDefault="0078444C" w:rsidP="0078444C">
            <w:pPr>
              <w:jc w:val="center"/>
              <w:rPr>
                <w:rFonts w:asciiTheme="minorEastAsia" w:hAnsiTheme="minorEastAsia"/>
                <w:sz w:val="18"/>
                <w:szCs w:val="18"/>
              </w:rPr>
            </w:pPr>
            <w:r w:rsidRPr="00270C48">
              <w:rPr>
                <w:rFonts w:asciiTheme="minorEastAsia" w:hAnsiTheme="minorEastAsia" w:hint="eastAsia"/>
                <w:sz w:val="18"/>
                <w:szCs w:val="18"/>
              </w:rPr>
              <w:t>【通達】</w:t>
            </w:r>
          </w:p>
          <w:p w14:paraId="15B9604F" w14:textId="77777777" w:rsidR="0078444C" w:rsidRPr="00270C48" w:rsidRDefault="0078444C" w:rsidP="0078444C">
            <w:pPr>
              <w:jc w:val="center"/>
              <w:rPr>
                <w:rFonts w:asciiTheme="minorEastAsia" w:hAnsiTheme="minorEastAsia"/>
                <w:sz w:val="18"/>
                <w:szCs w:val="18"/>
              </w:rPr>
            </w:pPr>
            <w:r w:rsidRPr="00270C48">
              <w:rPr>
                <w:rFonts w:asciiTheme="minorEastAsia" w:hAnsiTheme="minorEastAsia" w:hint="eastAsia"/>
                <w:sz w:val="18"/>
                <w:szCs w:val="18"/>
              </w:rPr>
              <w:t>平成29年6月</w:t>
            </w:r>
          </w:p>
        </w:tc>
        <w:tc>
          <w:tcPr>
            <w:tcW w:w="13046" w:type="dxa"/>
            <w:tcBorders>
              <w:top w:val="dashed" w:sz="6" w:space="0" w:color="auto"/>
              <w:left w:val="dashed" w:sz="6" w:space="0" w:color="auto"/>
              <w:bottom w:val="single" w:sz="4" w:space="0" w:color="auto"/>
              <w:right w:val="single" w:sz="4" w:space="0" w:color="auto"/>
            </w:tcBorders>
          </w:tcPr>
          <w:p w14:paraId="03B06921" w14:textId="77777777" w:rsidR="0078444C" w:rsidRPr="00270C48" w:rsidRDefault="0078444C" w:rsidP="0078444C">
            <w:pPr>
              <w:rPr>
                <w:rFonts w:asciiTheme="minorEastAsia" w:hAnsiTheme="minorEastAsia"/>
                <w:sz w:val="18"/>
                <w:szCs w:val="18"/>
              </w:rPr>
            </w:pPr>
            <w:r w:rsidRPr="00270C48">
              <w:rPr>
                <w:rFonts w:asciiTheme="minorEastAsia" w:hAnsiTheme="minorEastAsia" w:hint="eastAsia"/>
                <w:sz w:val="18"/>
                <w:szCs w:val="18"/>
              </w:rPr>
              <w:t>○紛失している札が出札になったとき、お手つきは全て無効（お手つきなし）とする。</w:t>
            </w:r>
          </w:p>
          <w:p w14:paraId="21BDD3D5" w14:textId="77777777" w:rsidR="0025184C" w:rsidRPr="00270C48" w:rsidRDefault="0025184C" w:rsidP="0078444C">
            <w:pPr>
              <w:rPr>
                <w:rFonts w:asciiTheme="minorEastAsia" w:hAnsiTheme="minorEastAsia"/>
                <w:sz w:val="18"/>
                <w:szCs w:val="18"/>
              </w:rPr>
            </w:pPr>
            <w:r w:rsidRPr="00270C48">
              <w:rPr>
                <w:rFonts w:asciiTheme="minorEastAsia" w:hAnsiTheme="minorEastAsia" w:hint="eastAsia"/>
                <w:sz w:val="18"/>
                <w:szCs w:val="18"/>
              </w:rPr>
              <w:t>（平成29年7</w:t>
            </w:r>
            <w:r w:rsidR="008422D3" w:rsidRPr="00270C48">
              <w:rPr>
                <w:rFonts w:asciiTheme="minorEastAsia" w:hAnsiTheme="minorEastAsia" w:hint="eastAsia"/>
                <w:sz w:val="18"/>
                <w:szCs w:val="18"/>
              </w:rPr>
              <w:t>月より適用</w:t>
            </w:r>
            <w:r w:rsidRPr="00270C48">
              <w:rPr>
                <w:rFonts w:asciiTheme="minorEastAsia" w:hAnsiTheme="minorEastAsia" w:hint="eastAsia"/>
                <w:sz w:val="18"/>
                <w:szCs w:val="18"/>
              </w:rPr>
              <w:t>）</w:t>
            </w:r>
          </w:p>
        </w:tc>
      </w:tr>
      <w:tr w:rsidR="00270C48" w:rsidRPr="00270C48" w14:paraId="55675145" w14:textId="77777777" w:rsidTr="00002DCC">
        <w:tc>
          <w:tcPr>
            <w:tcW w:w="14606" w:type="dxa"/>
            <w:gridSpan w:val="4"/>
            <w:tcBorders>
              <w:top w:val="single" w:sz="4" w:space="0" w:color="auto"/>
              <w:left w:val="single" w:sz="4" w:space="0" w:color="auto"/>
              <w:bottom w:val="nil"/>
              <w:right w:val="single" w:sz="4" w:space="0" w:color="auto"/>
            </w:tcBorders>
          </w:tcPr>
          <w:p w14:paraId="2C7D13A4" w14:textId="77777777" w:rsidR="00A05F3B"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第二十条</w:t>
            </w:r>
            <w:r w:rsidR="00A05F3B" w:rsidRPr="00270C48">
              <w:rPr>
                <w:rFonts w:asciiTheme="majorEastAsia" w:eastAsiaTheme="majorEastAsia" w:hAnsiTheme="majorEastAsia" w:hint="eastAsia"/>
                <w:sz w:val="22"/>
              </w:rPr>
              <w:t>（誤配置時の取り）</w:t>
            </w:r>
          </w:p>
        </w:tc>
      </w:tr>
      <w:tr w:rsidR="00270C48" w:rsidRPr="00270C48" w14:paraId="48D15140" w14:textId="77777777" w:rsidTr="00002DCC">
        <w:tc>
          <w:tcPr>
            <w:tcW w:w="709" w:type="dxa"/>
            <w:gridSpan w:val="2"/>
            <w:tcBorders>
              <w:top w:val="nil"/>
              <w:left w:val="single" w:sz="4" w:space="0" w:color="auto"/>
              <w:bottom w:val="nil"/>
              <w:right w:val="nil"/>
            </w:tcBorders>
          </w:tcPr>
          <w:p w14:paraId="77A5A3F9"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2890747B"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同一陣内で誤った場所に並べてしまった札が読まれた場合でも、読まれた時点の配置を有効とし、取りやお手などを判断する。</w:t>
            </w:r>
          </w:p>
        </w:tc>
      </w:tr>
      <w:tr w:rsidR="00270C48" w:rsidRPr="00270C48" w14:paraId="4D0597C8" w14:textId="77777777" w:rsidTr="00002DCC">
        <w:tc>
          <w:tcPr>
            <w:tcW w:w="709" w:type="dxa"/>
            <w:gridSpan w:val="2"/>
            <w:tcBorders>
              <w:top w:val="nil"/>
              <w:left w:val="single" w:sz="4" w:space="0" w:color="auto"/>
              <w:bottom w:val="nil"/>
              <w:right w:val="nil"/>
            </w:tcBorders>
          </w:tcPr>
          <w:p w14:paraId="2126D16E"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693D1FE2"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68FD0068" w14:textId="77777777" w:rsidR="00F2102A" w:rsidRPr="00270C48" w:rsidRDefault="00023E93" w:rsidP="00F60777">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競技者は、常に双方の札の配置について確認しなければならない。</w:t>
            </w:r>
          </w:p>
        </w:tc>
      </w:tr>
      <w:tr w:rsidR="00270C48" w:rsidRPr="00270C48" w14:paraId="72518E63" w14:textId="77777777" w:rsidTr="00002DCC">
        <w:tc>
          <w:tcPr>
            <w:tcW w:w="709" w:type="dxa"/>
            <w:gridSpan w:val="2"/>
            <w:tcBorders>
              <w:top w:val="nil"/>
              <w:left w:val="single" w:sz="4" w:space="0" w:color="auto"/>
              <w:bottom w:val="single" w:sz="4" w:space="0" w:color="auto"/>
              <w:right w:val="nil"/>
            </w:tcBorders>
          </w:tcPr>
          <w:p w14:paraId="6A9CB31D"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single" w:sz="4" w:space="0" w:color="auto"/>
              <w:right w:val="single" w:sz="4" w:space="0" w:color="auto"/>
            </w:tcBorders>
          </w:tcPr>
          <w:p w14:paraId="1890491D"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自己の持札が間違って相手陣に配置されてその札が読まれた場合は、取りについては紛失と同様の扱いとし、その際のお手つきは無効とする。</w:t>
            </w:r>
          </w:p>
        </w:tc>
      </w:tr>
      <w:tr w:rsidR="00270C48" w:rsidRPr="00270C48" w14:paraId="7C8B2521" w14:textId="77777777" w:rsidTr="00270C48">
        <w:tc>
          <w:tcPr>
            <w:tcW w:w="14606" w:type="dxa"/>
            <w:gridSpan w:val="4"/>
            <w:tcBorders>
              <w:top w:val="single" w:sz="4" w:space="0" w:color="auto"/>
              <w:left w:val="single" w:sz="4" w:space="0" w:color="auto"/>
              <w:bottom w:val="nil"/>
              <w:right w:val="single" w:sz="4" w:space="0" w:color="auto"/>
            </w:tcBorders>
          </w:tcPr>
          <w:p w14:paraId="3DD0564A" w14:textId="77777777" w:rsidR="00A05F3B"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第二十一条</w:t>
            </w:r>
            <w:r w:rsidR="00A05F3B" w:rsidRPr="00270C48">
              <w:rPr>
                <w:rFonts w:asciiTheme="majorEastAsia" w:eastAsiaTheme="majorEastAsia" w:hAnsiTheme="majorEastAsia" w:hint="eastAsia"/>
                <w:sz w:val="22"/>
              </w:rPr>
              <w:t>（取りの無効）</w:t>
            </w:r>
          </w:p>
        </w:tc>
      </w:tr>
      <w:tr w:rsidR="00270C48" w:rsidRPr="00270C48" w14:paraId="03D81844" w14:textId="77777777" w:rsidTr="00270C48">
        <w:tc>
          <w:tcPr>
            <w:tcW w:w="709" w:type="dxa"/>
            <w:gridSpan w:val="2"/>
            <w:tcBorders>
              <w:top w:val="nil"/>
              <w:left w:val="single" w:sz="4" w:space="0" w:color="auto"/>
              <w:bottom w:val="nil"/>
              <w:right w:val="nil"/>
            </w:tcBorders>
          </w:tcPr>
          <w:p w14:paraId="011C5170" w14:textId="77777777" w:rsidR="00F2102A" w:rsidRPr="00270C48" w:rsidRDefault="00F2102A" w:rsidP="00F60777">
            <w:pPr>
              <w:rPr>
                <w:rFonts w:asciiTheme="majorEastAsia" w:eastAsiaTheme="majorEastAsia" w:hAnsiTheme="majorEastAsia"/>
                <w:sz w:val="22"/>
              </w:rPr>
            </w:pPr>
          </w:p>
        </w:tc>
        <w:tc>
          <w:tcPr>
            <w:tcW w:w="13897" w:type="dxa"/>
            <w:gridSpan w:val="2"/>
            <w:tcBorders>
              <w:top w:val="nil"/>
              <w:left w:val="nil"/>
              <w:bottom w:val="nil"/>
              <w:right w:val="single" w:sz="4" w:space="0" w:color="auto"/>
            </w:tcBorders>
          </w:tcPr>
          <w:p w14:paraId="366CDF46" w14:textId="77777777" w:rsidR="00F2102A" w:rsidRPr="00270C48" w:rsidRDefault="00F2102A" w:rsidP="00A05F3B">
            <w:pPr>
              <w:ind w:leftChars="-7" w:hangingChars="7" w:hanging="15"/>
              <w:rPr>
                <w:rFonts w:asciiTheme="majorEastAsia" w:eastAsiaTheme="majorEastAsia" w:hAnsiTheme="majorEastAsia"/>
                <w:sz w:val="22"/>
              </w:rPr>
            </w:pPr>
            <w:r w:rsidRPr="00270C48">
              <w:rPr>
                <w:rFonts w:asciiTheme="majorEastAsia" w:eastAsiaTheme="majorEastAsia" w:hAnsiTheme="majorEastAsia" w:hint="eastAsia"/>
                <w:sz w:val="22"/>
              </w:rPr>
              <w:t>以下の妨害行為を行った場合は、</w:t>
            </w:r>
            <w:r w:rsidRPr="00270C48">
              <w:rPr>
                <w:rFonts w:asciiTheme="majorEastAsia" w:eastAsiaTheme="majorEastAsia" w:hAnsiTheme="majorEastAsia" w:cs="ＭＳ Ｐゴシック" w:hint="eastAsia"/>
                <w:kern w:val="0"/>
                <w:sz w:val="22"/>
              </w:rPr>
              <w:t>その都度</w:t>
            </w:r>
            <w:r w:rsidRPr="00270C48">
              <w:rPr>
                <w:rFonts w:asciiTheme="majorEastAsia" w:eastAsiaTheme="majorEastAsia" w:hAnsiTheme="majorEastAsia" w:hint="eastAsia"/>
                <w:sz w:val="22"/>
              </w:rPr>
              <w:t>その取りを無効とし、対戦者の取りとする。</w:t>
            </w:r>
          </w:p>
          <w:p w14:paraId="09BE5301" w14:textId="77777777" w:rsidR="00F2102A" w:rsidRPr="00270C48" w:rsidRDefault="00F2102A" w:rsidP="00A05F3B">
            <w:pPr>
              <w:ind w:leftChars="-7" w:hangingChars="7" w:hanging="15"/>
              <w:rPr>
                <w:rFonts w:asciiTheme="majorEastAsia" w:eastAsiaTheme="majorEastAsia" w:hAnsiTheme="majorEastAsia"/>
                <w:sz w:val="22"/>
              </w:rPr>
            </w:pPr>
            <w:r w:rsidRPr="00270C48">
              <w:rPr>
                <w:rFonts w:asciiTheme="majorEastAsia" w:eastAsiaTheme="majorEastAsia" w:hAnsiTheme="majorEastAsia" w:hint="eastAsia"/>
                <w:sz w:val="22"/>
              </w:rPr>
              <w:t>（1）上の句</w:t>
            </w:r>
            <w:r w:rsidRPr="00270C48">
              <w:rPr>
                <w:rFonts w:asciiTheme="majorEastAsia" w:eastAsiaTheme="majorEastAsia" w:hAnsiTheme="majorEastAsia" w:cs="ＭＳ Ｐゴシック" w:hint="eastAsia"/>
                <w:kern w:val="0"/>
                <w:sz w:val="22"/>
              </w:rPr>
              <w:t>が読み始め</w:t>
            </w:r>
            <w:r w:rsidRPr="00270C48">
              <w:rPr>
                <w:rFonts w:asciiTheme="majorEastAsia" w:eastAsiaTheme="majorEastAsia" w:hAnsiTheme="majorEastAsia" w:hint="eastAsia"/>
                <w:sz w:val="22"/>
              </w:rPr>
              <w:t>られる前に有効手を競技線の中に入れたとき。</w:t>
            </w:r>
          </w:p>
          <w:p w14:paraId="658312BF" w14:textId="77777777" w:rsidR="00F2102A" w:rsidRPr="00270C48" w:rsidRDefault="00F2102A" w:rsidP="00A05F3B">
            <w:pPr>
              <w:ind w:leftChars="-7" w:hangingChars="7" w:hanging="15"/>
              <w:rPr>
                <w:rFonts w:asciiTheme="majorEastAsia" w:eastAsiaTheme="majorEastAsia" w:hAnsiTheme="majorEastAsia"/>
                <w:sz w:val="22"/>
              </w:rPr>
            </w:pPr>
            <w:r w:rsidRPr="00270C48">
              <w:rPr>
                <w:rFonts w:asciiTheme="majorEastAsia" w:eastAsiaTheme="majorEastAsia" w:hAnsiTheme="majorEastAsia" w:hint="eastAsia"/>
                <w:sz w:val="22"/>
              </w:rPr>
              <w:t>（2）相手の身体の一部を握るなどし、相手の取りを妨害していたとき。</w:t>
            </w:r>
          </w:p>
          <w:p w14:paraId="70730ADE" w14:textId="77777777" w:rsidR="00F2102A" w:rsidRPr="00270C48" w:rsidRDefault="00F2102A" w:rsidP="00A05F3B">
            <w:pPr>
              <w:ind w:leftChars="-7" w:hangingChars="7" w:hanging="15"/>
              <w:rPr>
                <w:rFonts w:asciiTheme="majorEastAsia" w:eastAsiaTheme="majorEastAsia" w:hAnsiTheme="majorEastAsia"/>
                <w:sz w:val="22"/>
              </w:rPr>
            </w:pPr>
            <w:r w:rsidRPr="00270C48">
              <w:rPr>
                <w:rFonts w:asciiTheme="majorEastAsia" w:eastAsiaTheme="majorEastAsia" w:hAnsiTheme="majorEastAsia" w:hint="eastAsia"/>
                <w:sz w:val="22"/>
              </w:rPr>
              <w:t>（3）有効手と反対の手（以下、「無効手」という）で、直接出札に触わったとき。</w:t>
            </w:r>
          </w:p>
          <w:p w14:paraId="0874CC8E" w14:textId="77777777" w:rsidR="00F2102A" w:rsidRPr="00270C48" w:rsidRDefault="00F2102A" w:rsidP="00A05F3B">
            <w:pPr>
              <w:ind w:leftChars="-7" w:hangingChars="7" w:hanging="15"/>
              <w:rPr>
                <w:rFonts w:asciiTheme="majorEastAsia" w:eastAsiaTheme="majorEastAsia" w:hAnsiTheme="majorEastAsia"/>
                <w:sz w:val="22"/>
              </w:rPr>
            </w:pPr>
            <w:r w:rsidRPr="00270C48">
              <w:rPr>
                <w:rFonts w:asciiTheme="majorEastAsia" w:eastAsiaTheme="majorEastAsia" w:hAnsiTheme="majorEastAsia" w:hint="eastAsia"/>
                <w:sz w:val="22"/>
              </w:rPr>
              <w:t>（4）その他対戦者に対する妨害と認められる行為。</w:t>
            </w:r>
          </w:p>
        </w:tc>
      </w:tr>
      <w:tr w:rsidR="00270C48" w:rsidRPr="00270C48" w14:paraId="091408AB" w14:textId="77777777" w:rsidTr="00270C48">
        <w:tc>
          <w:tcPr>
            <w:tcW w:w="709" w:type="dxa"/>
            <w:gridSpan w:val="2"/>
            <w:tcBorders>
              <w:top w:val="nil"/>
              <w:left w:val="single" w:sz="4" w:space="0" w:color="auto"/>
              <w:bottom w:val="single" w:sz="4" w:space="0" w:color="auto"/>
              <w:right w:val="nil"/>
            </w:tcBorders>
          </w:tcPr>
          <w:p w14:paraId="1427906B" w14:textId="77777777" w:rsidR="00270C48" w:rsidRPr="00270C48" w:rsidRDefault="00270C48" w:rsidP="00C03DD5">
            <w:pPr>
              <w:rPr>
                <w:rFonts w:asciiTheme="majorEastAsia" w:eastAsiaTheme="majorEastAsia" w:hAnsiTheme="majorEastAsia"/>
                <w:sz w:val="18"/>
                <w:szCs w:val="18"/>
              </w:rPr>
            </w:pPr>
          </w:p>
        </w:tc>
        <w:tc>
          <w:tcPr>
            <w:tcW w:w="851" w:type="dxa"/>
            <w:tcBorders>
              <w:top w:val="nil"/>
              <w:left w:val="nil"/>
              <w:bottom w:val="single" w:sz="4" w:space="0" w:color="auto"/>
              <w:right w:val="nil"/>
            </w:tcBorders>
          </w:tcPr>
          <w:p w14:paraId="4CDC16B0" w14:textId="77777777" w:rsidR="00270C48" w:rsidRPr="00270C48" w:rsidRDefault="00270C48" w:rsidP="00C03DD5">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325F3228" w14:textId="77777777" w:rsidR="00270C48" w:rsidRPr="00270C48" w:rsidRDefault="00270C48" w:rsidP="00270C48">
            <w:pPr>
              <w:ind w:leftChars="3" w:left="186" w:hangingChars="100" w:hanging="180"/>
              <w:rPr>
                <w:rFonts w:ascii="Meiryo UI" w:eastAsia="Meiryo UI" w:hAnsi="Meiryo UI"/>
                <w:sz w:val="18"/>
                <w:szCs w:val="18"/>
              </w:rPr>
            </w:pPr>
            <w:r w:rsidRPr="00270C48">
              <w:rPr>
                <w:rFonts w:asciiTheme="minorEastAsia" w:hAnsiTheme="minorEastAsia" w:cs="ＭＳ Ｐゴシック" w:hint="eastAsia"/>
                <w:kern w:val="0"/>
                <w:sz w:val="18"/>
                <w:szCs w:val="18"/>
              </w:rPr>
              <w:t>○妨害行為を行った競技者が出札を取ったときに適用するものであり、出札を取ってないときには適用されないが、妨害行為そのものは、その程度、回数によっては、審判員による注意、警告、退場の対象となり得る。</w:t>
            </w:r>
          </w:p>
        </w:tc>
      </w:tr>
      <w:tr w:rsidR="00270C48" w:rsidRPr="00270C48" w14:paraId="73BFDF18" w14:textId="77777777" w:rsidTr="001A464C">
        <w:tc>
          <w:tcPr>
            <w:tcW w:w="709" w:type="dxa"/>
            <w:gridSpan w:val="2"/>
            <w:tcBorders>
              <w:top w:val="single" w:sz="4" w:space="0" w:color="auto"/>
              <w:left w:val="single" w:sz="4" w:space="0" w:color="auto"/>
              <w:bottom w:val="dashed" w:sz="6" w:space="0" w:color="auto"/>
              <w:right w:val="nil"/>
            </w:tcBorders>
          </w:tcPr>
          <w:p w14:paraId="609D3D52" w14:textId="77777777" w:rsidR="00F2102A" w:rsidRPr="00270C48" w:rsidRDefault="00F2102A" w:rsidP="00F60777">
            <w:pPr>
              <w:rPr>
                <w:rFonts w:asciiTheme="majorEastAsia" w:eastAsiaTheme="majorEastAsia" w:hAnsiTheme="majorEastAsia"/>
                <w:sz w:val="18"/>
                <w:szCs w:val="18"/>
              </w:rPr>
            </w:pPr>
          </w:p>
        </w:tc>
        <w:tc>
          <w:tcPr>
            <w:tcW w:w="851" w:type="dxa"/>
            <w:tcBorders>
              <w:top w:val="single" w:sz="4" w:space="0" w:color="auto"/>
              <w:left w:val="nil"/>
              <w:bottom w:val="dashed" w:sz="6" w:space="0" w:color="auto"/>
              <w:right w:val="nil"/>
            </w:tcBorders>
          </w:tcPr>
          <w:p w14:paraId="0B464B48" w14:textId="77777777" w:rsidR="00F2102A" w:rsidRPr="00270C48" w:rsidRDefault="00F2102A" w:rsidP="00F60777">
            <w:pPr>
              <w:rPr>
                <w:rFonts w:asciiTheme="minorEastAsia" w:hAnsiTheme="minorEastAsia"/>
                <w:sz w:val="18"/>
                <w:szCs w:val="18"/>
              </w:rPr>
            </w:pPr>
          </w:p>
        </w:tc>
        <w:tc>
          <w:tcPr>
            <w:tcW w:w="13046" w:type="dxa"/>
            <w:tcBorders>
              <w:top w:val="single" w:sz="4" w:space="0" w:color="auto"/>
              <w:left w:val="nil"/>
              <w:bottom w:val="dashed" w:sz="6" w:space="0" w:color="auto"/>
              <w:right w:val="single" w:sz="4" w:space="0" w:color="auto"/>
            </w:tcBorders>
          </w:tcPr>
          <w:p w14:paraId="22C2D07D" w14:textId="77777777" w:rsidR="00F2102A" w:rsidRPr="00270C48" w:rsidRDefault="00023E93" w:rsidP="00370FF2">
            <w:pPr>
              <w:ind w:left="1" w:firstLineChars="3" w:firstLine="5"/>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（3）無効手で出札を競技線外に出した場合も妨害とする。</w:t>
            </w:r>
          </w:p>
          <w:p w14:paraId="26C52241" w14:textId="77777777" w:rsidR="00C51812" w:rsidRPr="00270C48" w:rsidRDefault="00023E93" w:rsidP="00CC6B94">
            <w:pPr>
              <w:ind w:left="180" w:hangingChars="100" w:hanging="180"/>
              <w:rPr>
                <w:rFonts w:ascii="Meiryo UI" w:eastAsia="Meiryo UI" w:hAnsi="Meiryo UI"/>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着物や膝が出札を遮るなどして対戦者の取りが妨げられた場合、妨害行為と認定するかどうかは、競技者のアピールにより審判員が判断する。</w:t>
            </w:r>
          </w:p>
        </w:tc>
      </w:tr>
      <w:tr w:rsidR="00270C48" w:rsidRPr="00270C48" w14:paraId="45A5F585" w14:textId="77777777" w:rsidTr="001A464C">
        <w:tc>
          <w:tcPr>
            <w:tcW w:w="1560" w:type="dxa"/>
            <w:gridSpan w:val="3"/>
            <w:tcBorders>
              <w:top w:val="dashed" w:sz="6" w:space="0" w:color="auto"/>
              <w:left w:val="single" w:sz="4" w:space="0" w:color="auto"/>
              <w:bottom w:val="single" w:sz="4" w:space="0" w:color="auto"/>
              <w:right w:val="dashed" w:sz="6" w:space="0" w:color="auto"/>
            </w:tcBorders>
          </w:tcPr>
          <w:p w14:paraId="22DE8080" w14:textId="77777777" w:rsidR="0078444C" w:rsidRPr="00270C48" w:rsidRDefault="0078444C" w:rsidP="0078444C">
            <w:pPr>
              <w:jc w:val="center"/>
              <w:rPr>
                <w:rFonts w:asciiTheme="minorEastAsia" w:hAnsiTheme="minorEastAsia"/>
                <w:sz w:val="18"/>
                <w:szCs w:val="18"/>
              </w:rPr>
            </w:pPr>
            <w:r w:rsidRPr="00270C48">
              <w:rPr>
                <w:rFonts w:asciiTheme="minorEastAsia" w:hAnsiTheme="minorEastAsia" w:hint="eastAsia"/>
                <w:sz w:val="18"/>
                <w:szCs w:val="18"/>
              </w:rPr>
              <w:t>【通達】</w:t>
            </w:r>
          </w:p>
          <w:p w14:paraId="4CF46DD0" w14:textId="77777777" w:rsidR="0078444C" w:rsidRPr="00270C48" w:rsidRDefault="0078444C" w:rsidP="0078444C">
            <w:pPr>
              <w:jc w:val="center"/>
              <w:rPr>
                <w:rFonts w:asciiTheme="minorEastAsia" w:hAnsiTheme="minorEastAsia"/>
                <w:sz w:val="18"/>
                <w:szCs w:val="18"/>
              </w:rPr>
            </w:pPr>
            <w:r w:rsidRPr="00270C48">
              <w:rPr>
                <w:rFonts w:asciiTheme="minorEastAsia" w:hAnsiTheme="minorEastAsia" w:hint="eastAsia"/>
                <w:sz w:val="18"/>
                <w:szCs w:val="18"/>
              </w:rPr>
              <w:t>平成29年6月</w:t>
            </w:r>
          </w:p>
        </w:tc>
        <w:tc>
          <w:tcPr>
            <w:tcW w:w="13046" w:type="dxa"/>
            <w:tcBorders>
              <w:top w:val="dashed" w:sz="6" w:space="0" w:color="auto"/>
              <w:left w:val="dashed" w:sz="6" w:space="0" w:color="auto"/>
              <w:bottom w:val="single" w:sz="4" w:space="0" w:color="auto"/>
              <w:right w:val="single" w:sz="4" w:space="0" w:color="auto"/>
            </w:tcBorders>
          </w:tcPr>
          <w:p w14:paraId="5825B10F" w14:textId="77777777" w:rsidR="0078444C" w:rsidRPr="00270C48" w:rsidRDefault="0078444C" w:rsidP="00BA29F8">
            <w:pPr>
              <w:ind w:left="180" w:hangingChars="100" w:hanging="180"/>
              <w:rPr>
                <w:rFonts w:asciiTheme="minorEastAsia" w:hAnsiTheme="minorEastAsia"/>
                <w:sz w:val="18"/>
                <w:szCs w:val="18"/>
              </w:rPr>
            </w:pPr>
            <w:r w:rsidRPr="00270C48">
              <w:rPr>
                <w:rFonts w:asciiTheme="minorEastAsia" w:hAnsiTheme="minorEastAsia" w:hint="eastAsia"/>
                <w:sz w:val="18"/>
                <w:szCs w:val="18"/>
              </w:rPr>
              <w:t>○出札の有無にかかわらず、フライングなどの妨害行為があった場合、その行為を行った者のお手つきは有効とし、その行為を行っていない者のお手つきは無効とする。</w:t>
            </w:r>
          </w:p>
          <w:p w14:paraId="390666E3" w14:textId="77777777" w:rsidR="0025184C" w:rsidRPr="00270C48" w:rsidRDefault="0025184C" w:rsidP="00BA29F8">
            <w:pPr>
              <w:ind w:left="180" w:hangingChars="100" w:hanging="180"/>
              <w:rPr>
                <w:rFonts w:asciiTheme="minorEastAsia" w:hAnsiTheme="minorEastAsia"/>
                <w:sz w:val="18"/>
                <w:szCs w:val="18"/>
              </w:rPr>
            </w:pPr>
            <w:r w:rsidRPr="00270C48">
              <w:rPr>
                <w:rFonts w:asciiTheme="minorEastAsia" w:hAnsiTheme="minorEastAsia" w:hint="eastAsia"/>
                <w:sz w:val="18"/>
                <w:szCs w:val="18"/>
              </w:rPr>
              <w:t>（平成29年7</w:t>
            </w:r>
            <w:r w:rsidR="008422D3" w:rsidRPr="00270C48">
              <w:rPr>
                <w:rFonts w:asciiTheme="minorEastAsia" w:hAnsiTheme="minorEastAsia" w:hint="eastAsia"/>
                <w:sz w:val="18"/>
                <w:szCs w:val="18"/>
              </w:rPr>
              <w:t>月より適用</w:t>
            </w:r>
            <w:r w:rsidRPr="00270C48">
              <w:rPr>
                <w:rFonts w:asciiTheme="minorEastAsia" w:hAnsiTheme="minorEastAsia" w:hint="eastAsia"/>
                <w:sz w:val="18"/>
                <w:szCs w:val="18"/>
              </w:rPr>
              <w:t>）</w:t>
            </w:r>
          </w:p>
        </w:tc>
      </w:tr>
      <w:tr w:rsidR="00270C48" w:rsidRPr="00270C48" w14:paraId="54978CAB" w14:textId="77777777" w:rsidTr="00002DCC">
        <w:tc>
          <w:tcPr>
            <w:tcW w:w="14606" w:type="dxa"/>
            <w:gridSpan w:val="4"/>
            <w:tcBorders>
              <w:top w:val="single" w:sz="4" w:space="0" w:color="auto"/>
              <w:left w:val="single" w:sz="4" w:space="0" w:color="auto"/>
              <w:bottom w:val="nil"/>
              <w:right w:val="single" w:sz="4" w:space="0" w:color="auto"/>
            </w:tcBorders>
          </w:tcPr>
          <w:p w14:paraId="0AC8CE1B" w14:textId="77777777" w:rsidR="00370FF2" w:rsidRPr="00270C48" w:rsidRDefault="00AA66F3" w:rsidP="00F60777">
            <w:pPr>
              <w:rPr>
                <w:rFonts w:asciiTheme="majorEastAsia" w:eastAsiaTheme="majorEastAsia" w:hAnsiTheme="majorEastAsia"/>
                <w:sz w:val="22"/>
              </w:rPr>
            </w:pPr>
            <w:r w:rsidRPr="00270C48">
              <w:rPr>
                <w:rFonts w:asciiTheme="majorEastAsia" w:eastAsiaTheme="majorEastAsia" w:hAnsiTheme="majorEastAsia" w:hint="eastAsia"/>
                <w:sz w:val="22"/>
              </w:rPr>
              <w:t>第二十二条</w:t>
            </w:r>
            <w:r w:rsidR="00370FF2" w:rsidRPr="00270C48">
              <w:rPr>
                <w:rFonts w:asciiTheme="majorEastAsia" w:eastAsiaTheme="majorEastAsia" w:hAnsiTheme="majorEastAsia" w:hint="eastAsia"/>
                <w:sz w:val="22"/>
              </w:rPr>
              <w:t>（取りの特例）</w:t>
            </w:r>
          </w:p>
        </w:tc>
      </w:tr>
      <w:tr w:rsidR="00270C48" w:rsidRPr="00270C48" w14:paraId="65A726B5" w14:textId="77777777" w:rsidTr="00002DCC">
        <w:tc>
          <w:tcPr>
            <w:tcW w:w="709" w:type="dxa"/>
            <w:gridSpan w:val="2"/>
            <w:tcBorders>
              <w:top w:val="nil"/>
              <w:left w:val="single" w:sz="4" w:space="0" w:color="auto"/>
              <w:bottom w:val="nil"/>
              <w:right w:val="nil"/>
            </w:tcBorders>
          </w:tcPr>
          <w:p w14:paraId="54FC5210"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6EE516C3"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不可抗力によって出札が競技線の外に出てしまった場合は、出札を持札としていた者が取ったものとする。</w:t>
            </w:r>
          </w:p>
        </w:tc>
      </w:tr>
      <w:tr w:rsidR="00270C48" w:rsidRPr="00270C48" w14:paraId="32329584" w14:textId="77777777" w:rsidTr="00002DCC">
        <w:tc>
          <w:tcPr>
            <w:tcW w:w="709" w:type="dxa"/>
            <w:gridSpan w:val="2"/>
            <w:tcBorders>
              <w:top w:val="nil"/>
              <w:left w:val="single" w:sz="4" w:space="0" w:color="auto"/>
              <w:bottom w:val="nil"/>
              <w:right w:val="nil"/>
            </w:tcBorders>
          </w:tcPr>
          <w:p w14:paraId="5884CEEF" w14:textId="77777777" w:rsidR="00F2102A" w:rsidRPr="00270C48" w:rsidRDefault="00F2102A" w:rsidP="00F60777">
            <w:pPr>
              <w:rPr>
                <w:rFonts w:asciiTheme="majorEastAsia" w:eastAsiaTheme="majorEastAsia" w:hAnsiTheme="majorEastAsia"/>
                <w:sz w:val="18"/>
                <w:szCs w:val="18"/>
              </w:rPr>
            </w:pPr>
          </w:p>
        </w:tc>
        <w:tc>
          <w:tcPr>
            <w:tcW w:w="851" w:type="dxa"/>
            <w:tcBorders>
              <w:top w:val="nil"/>
              <w:left w:val="nil"/>
              <w:bottom w:val="nil"/>
              <w:right w:val="nil"/>
            </w:tcBorders>
          </w:tcPr>
          <w:p w14:paraId="7A039737" w14:textId="77777777" w:rsidR="00F2102A" w:rsidRPr="00270C48" w:rsidRDefault="00F2102A" w:rsidP="00F60777">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76CD0480" w14:textId="77777777" w:rsidR="00F2102A" w:rsidRPr="00270C48" w:rsidRDefault="00023E93" w:rsidP="00F60777">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不可抗力による札の移動とは、隣の競技者の飛ばした札が接触した場合などを指す。</w:t>
            </w:r>
          </w:p>
        </w:tc>
      </w:tr>
      <w:tr w:rsidR="00270C48" w:rsidRPr="00270C48" w14:paraId="14724F53" w14:textId="77777777" w:rsidTr="00002DCC">
        <w:tc>
          <w:tcPr>
            <w:tcW w:w="709" w:type="dxa"/>
            <w:gridSpan w:val="2"/>
            <w:tcBorders>
              <w:top w:val="nil"/>
              <w:left w:val="single" w:sz="4" w:space="0" w:color="auto"/>
              <w:bottom w:val="single" w:sz="4" w:space="0" w:color="auto"/>
              <w:right w:val="nil"/>
            </w:tcBorders>
          </w:tcPr>
          <w:p w14:paraId="599EBBE6"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897" w:type="dxa"/>
            <w:gridSpan w:val="2"/>
            <w:tcBorders>
              <w:top w:val="nil"/>
              <w:left w:val="nil"/>
              <w:bottom w:val="single" w:sz="4" w:space="0" w:color="auto"/>
              <w:right w:val="single" w:sz="4" w:space="0" w:color="auto"/>
            </w:tcBorders>
          </w:tcPr>
          <w:p w14:paraId="399B4351" w14:textId="77777777" w:rsidR="00F2102A" w:rsidRPr="00270C48" w:rsidRDefault="00F2102A" w:rsidP="00F60777">
            <w:pPr>
              <w:rPr>
                <w:rFonts w:asciiTheme="majorEastAsia" w:eastAsiaTheme="majorEastAsia" w:hAnsiTheme="majorEastAsia"/>
                <w:sz w:val="22"/>
              </w:rPr>
            </w:pPr>
            <w:r w:rsidRPr="00270C48">
              <w:rPr>
                <w:rFonts w:asciiTheme="majorEastAsia" w:eastAsiaTheme="majorEastAsia" w:hAnsiTheme="majorEastAsia" w:hint="eastAsia"/>
                <w:sz w:val="22"/>
              </w:rPr>
              <w:t>不可抗力の場合であっても、出札が本来の陣内に留まった場合は、出札に触れるか出札を札押しで出した場合に取りとする。</w:t>
            </w:r>
          </w:p>
        </w:tc>
      </w:tr>
      <w:tr w:rsidR="00270C48" w:rsidRPr="00270C48" w14:paraId="10639D7C" w14:textId="77777777" w:rsidTr="00002DCC">
        <w:tc>
          <w:tcPr>
            <w:tcW w:w="14606" w:type="dxa"/>
            <w:gridSpan w:val="4"/>
            <w:tcBorders>
              <w:top w:val="single" w:sz="4" w:space="0" w:color="auto"/>
              <w:left w:val="single" w:sz="4" w:space="0" w:color="auto"/>
              <w:bottom w:val="single" w:sz="4" w:space="0" w:color="auto"/>
              <w:right w:val="single" w:sz="4" w:space="0" w:color="auto"/>
            </w:tcBorders>
            <w:shd w:val="clear" w:color="auto" w:fill="FFFF00"/>
          </w:tcPr>
          <w:p w14:paraId="0059CEEA" w14:textId="77777777" w:rsidR="00370FF2" w:rsidRPr="00270C48" w:rsidRDefault="00370FF2" w:rsidP="00370FF2">
            <w:pPr>
              <w:rPr>
                <w:rFonts w:asciiTheme="majorEastAsia" w:eastAsiaTheme="majorEastAsia" w:hAnsiTheme="majorEastAsia"/>
                <w:sz w:val="22"/>
              </w:rPr>
            </w:pPr>
            <w:r w:rsidRPr="00270C48">
              <w:rPr>
                <w:rFonts w:asciiTheme="majorEastAsia" w:eastAsiaTheme="majorEastAsia" w:hAnsiTheme="majorEastAsia" w:hint="eastAsia"/>
                <w:sz w:val="22"/>
              </w:rPr>
              <w:t>第七章　お手つき</w:t>
            </w:r>
          </w:p>
        </w:tc>
      </w:tr>
      <w:tr w:rsidR="00270C48" w:rsidRPr="00270C48" w14:paraId="269AFE3B" w14:textId="77777777" w:rsidTr="00002DCC">
        <w:tc>
          <w:tcPr>
            <w:tcW w:w="14606" w:type="dxa"/>
            <w:gridSpan w:val="4"/>
            <w:tcBorders>
              <w:top w:val="single" w:sz="4" w:space="0" w:color="auto"/>
              <w:left w:val="single" w:sz="4" w:space="0" w:color="auto"/>
              <w:bottom w:val="nil"/>
              <w:right w:val="single" w:sz="4" w:space="0" w:color="auto"/>
            </w:tcBorders>
          </w:tcPr>
          <w:p w14:paraId="589D538C" w14:textId="77777777" w:rsidR="00370FF2" w:rsidRPr="00270C48" w:rsidRDefault="00AA66F3" w:rsidP="00370FF2">
            <w:pPr>
              <w:rPr>
                <w:rFonts w:asciiTheme="majorEastAsia" w:eastAsiaTheme="majorEastAsia" w:hAnsiTheme="majorEastAsia"/>
                <w:sz w:val="22"/>
              </w:rPr>
            </w:pPr>
            <w:r w:rsidRPr="00270C48">
              <w:rPr>
                <w:rFonts w:asciiTheme="majorEastAsia" w:eastAsiaTheme="majorEastAsia" w:hAnsiTheme="majorEastAsia" w:hint="eastAsia"/>
                <w:sz w:val="22"/>
              </w:rPr>
              <w:t>第二十三条</w:t>
            </w:r>
            <w:r w:rsidR="00370FF2" w:rsidRPr="00270C48">
              <w:rPr>
                <w:rFonts w:asciiTheme="majorEastAsia" w:eastAsiaTheme="majorEastAsia" w:hAnsiTheme="majorEastAsia" w:hint="eastAsia"/>
                <w:sz w:val="22"/>
              </w:rPr>
              <w:t>（お手つき）</w:t>
            </w:r>
          </w:p>
        </w:tc>
      </w:tr>
      <w:tr w:rsidR="00270C48" w:rsidRPr="00270C48" w14:paraId="6F422B69" w14:textId="77777777" w:rsidTr="00002DCC">
        <w:tc>
          <w:tcPr>
            <w:tcW w:w="709" w:type="dxa"/>
            <w:gridSpan w:val="2"/>
            <w:tcBorders>
              <w:top w:val="nil"/>
              <w:left w:val="single" w:sz="4" w:space="0" w:color="auto"/>
              <w:bottom w:val="nil"/>
              <w:right w:val="nil"/>
            </w:tcBorders>
          </w:tcPr>
          <w:p w14:paraId="2317D75B"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897" w:type="dxa"/>
            <w:gridSpan w:val="2"/>
            <w:tcBorders>
              <w:top w:val="nil"/>
              <w:left w:val="nil"/>
              <w:bottom w:val="nil"/>
              <w:right w:val="single" w:sz="4" w:space="0" w:color="auto"/>
            </w:tcBorders>
          </w:tcPr>
          <w:p w14:paraId="64AD8131" w14:textId="77777777" w:rsidR="00F2102A" w:rsidRPr="00270C48" w:rsidRDefault="00F2102A" w:rsidP="003424DB">
            <w:pPr>
              <w:rPr>
                <w:rFonts w:asciiTheme="majorEastAsia" w:eastAsiaTheme="majorEastAsia" w:hAnsiTheme="majorEastAsia"/>
                <w:sz w:val="22"/>
              </w:rPr>
            </w:pPr>
            <w:r w:rsidRPr="00270C48">
              <w:rPr>
                <w:rFonts w:asciiTheme="majorEastAsia" w:eastAsiaTheme="majorEastAsia" w:hAnsiTheme="majorEastAsia" w:hint="eastAsia"/>
                <w:sz w:val="22"/>
              </w:rPr>
              <w:t>出札が無い陣の札を、その札が競技線内（空中を含む）にあるときに有効手で触れた場合、これをお手つきとする。</w:t>
            </w:r>
          </w:p>
        </w:tc>
      </w:tr>
      <w:tr w:rsidR="00270C48" w:rsidRPr="00270C48" w14:paraId="17BEAF0E" w14:textId="77777777" w:rsidTr="00002DCC">
        <w:tc>
          <w:tcPr>
            <w:tcW w:w="709" w:type="dxa"/>
            <w:gridSpan w:val="2"/>
            <w:tcBorders>
              <w:top w:val="nil"/>
              <w:left w:val="single" w:sz="4" w:space="0" w:color="auto"/>
              <w:bottom w:val="nil"/>
              <w:right w:val="nil"/>
            </w:tcBorders>
          </w:tcPr>
          <w:p w14:paraId="58884996" w14:textId="77777777" w:rsidR="00F2102A" w:rsidRPr="00270C48" w:rsidRDefault="00F2102A" w:rsidP="003424DB">
            <w:pPr>
              <w:rPr>
                <w:rFonts w:asciiTheme="majorEastAsia" w:eastAsiaTheme="majorEastAsia" w:hAnsiTheme="majorEastAsia"/>
                <w:sz w:val="18"/>
                <w:szCs w:val="18"/>
              </w:rPr>
            </w:pPr>
          </w:p>
        </w:tc>
        <w:tc>
          <w:tcPr>
            <w:tcW w:w="851" w:type="dxa"/>
            <w:tcBorders>
              <w:top w:val="nil"/>
              <w:left w:val="nil"/>
              <w:bottom w:val="nil"/>
              <w:right w:val="nil"/>
            </w:tcBorders>
          </w:tcPr>
          <w:p w14:paraId="7F7BF5CD" w14:textId="77777777" w:rsidR="00F2102A" w:rsidRPr="00270C48" w:rsidRDefault="00F2102A" w:rsidP="003424DB">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5191B268" w14:textId="77777777" w:rsidR="00F2102A" w:rsidRPr="00270C48" w:rsidRDefault="00023E93" w:rsidP="00B364AA">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出札がある陣の出札以外の札に触っても、お手つきとはしない。</w:t>
            </w:r>
          </w:p>
          <w:p w14:paraId="5D762036" w14:textId="77777777" w:rsidR="00F2102A" w:rsidRPr="00270C48" w:rsidRDefault="00023E93" w:rsidP="00023E93">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対戦者が払うなどで札が動いてきて、その札がまだ競技線外に出切っていないときに有効手に触れた場合もお手つきとする。ただし、触れた有効手が構えの段階から畳につけたままだった場合はお手つきとしない。</w:t>
            </w:r>
          </w:p>
        </w:tc>
      </w:tr>
      <w:tr w:rsidR="00165FBD" w:rsidRPr="001178DF" w14:paraId="24B83AFB" w14:textId="77777777" w:rsidTr="00165FBD">
        <w:tc>
          <w:tcPr>
            <w:tcW w:w="709" w:type="dxa"/>
            <w:gridSpan w:val="2"/>
            <w:tcBorders>
              <w:top w:val="nil"/>
              <w:left w:val="single" w:sz="4" w:space="0" w:color="auto"/>
              <w:bottom w:val="nil"/>
              <w:right w:val="nil"/>
            </w:tcBorders>
            <w:shd w:val="clear" w:color="auto" w:fill="F7CAAC" w:themeFill="accent2" w:themeFillTint="66"/>
          </w:tcPr>
          <w:p w14:paraId="094E7418" w14:textId="77777777" w:rsidR="00165FBD" w:rsidRPr="001178DF" w:rsidRDefault="00165FBD" w:rsidP="00302A2F">
            <w:pPr>
              <w:jc w:val="right"/>
              <w:rPr>
                <w:rFonts w:asciiTheme="majorEastAsia" w:eastAsiaTheme="majorEastAsia" w:hAnsiTheme="majorEastAsia"/>
                <w:sz w:val="22"/>
              </w:rPr>
            </w:pPr>
            <w:r w:rsidRPr="001178DF">
              <w:rPr>
                <w:rFonts w:asciiTheme="majorEastAsia" w:eastAsiaTheme="majorEastAsia" w:hAnsiTheme="majorEastAsia" w:hint="eastAsia"/>
                <w:sz w:val="22"/>
              </w:rPr>
              <w:t>二</w:t>
            </w:r>
          </w:p>
        </w:tc>
        <w:tc>
          <w:tcPr>
            <w:tcW w:w="13897" w:type="dxa"/>
            <w:gridSpan w:val="2"/>
            <w:tcBorders>
              <w:top w:val="nil"/>
              <w:left w:val="nil"/>
              <w:bottom w:val="nil"/>
              <w:right w:val="single" w:sz="4" w:space="0" w:color="auto"/>
            </w:tcBorders>
            <w:shd w:val="clear" w:color="auto" w:fill="F7CAAC" w:themeFill="accent2" w:themeFillTint="66"/>
          </w:tcPr>
          <w:p w14:paraId="21C8858D" w14:textId="77777777" w:rsidR="00165FBD" w:rsidRPr="001178DF" w:rsidRDefault="00165FBD" w:rsidP="00302A2F">
            <w:pPr>
              <w:ind w:left="1"/>
              <w:rPr>
                <w:rFonts w:asciiTheme="majorEastAsia" w:eastAsiaTheme="majorEastAsia" w:hAnsiTheme="majorEastAsia"/>
                <w:sz w:val="22"/>
              </w:rPr>
            </w:pPr>
            <w:r w:rsidRPr="001178DF">
              <w:rPr>
                <w:rFonts w:asciiTheme="majorEastAsia" w:eastAsiaTheme="majorEastAsia" w:hAnsiTheme="majorEastAsia" w:hint="eastAsia"/>
                <w:sz w:val="22"/>
              </w:rPr>
              <w:t>有効手が一方の陣の札に触れたままその札が他方の陣に入り他方の陣の札と接触した場合で、有効手と札との接触部分が他方の陣に入っていた場合には、他方の陣の札にも触ったこととしてお手つきとする。</w:t>
            </w:r>
            <w:r>
              <w:rPr>
                <w:rFonts w:asciiTheme="majorEastAsia" w:eastAsiaTheme="majorEastAsia" w:hAnsiTheme="majorEastAsia" w:hint="eastAsia"/>
                <w:color w:val="FF0000"/>
                <w:sz w:val="22"/>
              </w:rPr>
              <w:t>【</w:t>
            </w:r>
            <w:r w:rsidRPr="00C73C9A">
              <w:rPr>
                <w:rFonts w:asciiTheme="majorEastAsia" w:eastAsiaTheme="majorEastAsia" w:hAnsiTheme="majorEastAsia" w:hint="eastAsia"/>
                <w:color w:val="FF0000"/>
                <w:sz w:val="22"/>
              </w:rPr>
              <w:t>規程変更</w:t>
            </w:r>
            <w:r>
              <w:rPr>
                <w:rFonts w:asciiTheme="majorEastAsia" w:eastAsiaTheme="majorEastAsia" w:hAnsiTheme="majorEastAsia" w:hint="eastAsia"/>
                <w:color w:val="FF0000"/>
                <w:sz w:val="22"/>
              </w:rPr>
              <w:t>：下記通達参照】</w:t>
            </w:r>
          </w:p>
        </w:tc>
      </w:tr>
      <w:tr w:rsidR="00165FBD" w:rsidRPr="001178DF" w14:paraId="25745298" w14:textId="77777777" w:rsidTr="00165FBD">
        <w:tc>
          <w:tcPr>
            <w:tcW w:w="709" w:type="dxa"/>
            <w:gridSpan w:val="2"/>
            <w:tcBorders>
              <w:top w:val="nil"/>
              <w:left w:val="single" w:sz="4" w:space="0" w:color="auto"/>
              <w:bottom w:val="dashed" w:sz="6" w:space="0" w:color="auto"/>
              <w:right w:val="nil"/>
            </w:tcBorders>
            <w:shd w:val="clear" w:color="auto" w:fill="F7CAAC" w:themeFill="accent2" w:themeFillTint="66"/>
          </w:tcPr>
          <w:p w14:paraId="4ABB70F8" w14:textId="77777777" w:rsidR="00165FBD" w:rsidRPr="001178DF" w:rsidRDefault="00165FBD" w:rsidP="00302A2F">
            <w:pPr>
              <w:rPr>
                <w:rFonts w:asciiTheme="majorEastAsia" w:eastAsiaTheme="majorEastAsia" w:hAnsiTheme="majorEastAsia"/>
                <w:sz w:val="18"/>
                <w:szCs w:val="18"/>
              </w:rPr>
            </w:pPr>
          </w:p>
        </w:tc>
        <w:tc>
          <w:tcPr>
            <w:tcW w:w="851" w:type="dxa"/>
            <w:tcBorders>
              <w:top w:val="nil"/>
              <w:left w:val="nil"/>
              <w:bottom w:val="dashed" w:sz="6" w:space="0" w:color="auto"/>
              <w:right w:val="nil"/>
            </w:tcBorders>
            <w:shd w:val="clear" w:color="auto" w:fill="F7CAAC" w:themeFill="accent2" w:themeFillTint="66"/>
          </w:tcPr>
          <w:p w14:paraId="13E9C65E" w14:textId="77777777" w:rsidR="00165FBD" w:rsidRPr="001178DF" w:rsidRDefault="00165FBD" w:rsidP="00302A2F">
            <w:pPr>
              <w:rPr>
                <w:rFonts w:asciiTheme="minorEastAsia" w:hAnsiTheme="minorEastAsia"/>
                <w:sz w:val="18"/>
                <w:szCs w:val="18"/>
              </w:rPr>
            </w:pPr>
            <w:r w:rsidRPr="001178DF">
              <w:rPr>
                <w:rFonts w:asciiTheme="minorEastAsia" w:hAnsiTheme="minorEastAsia" w:hint="eastAsia"/>
                <w:sz w:val="18"/>
                <w:szCs w:val="18"/>
              </w:rPr>
              <w:t>【補足】</w:t>
            </w:r>
          </w:p>
        </w:tc>
        <w:tc>
          <w:tcPr>
            <w:tcW w:w="13046" w:type="dxa"/>
            <w:tcBorders>
              <w:top w:val="nil"/>
              <w:left w:val="nil"/>
              <w:bottom w:val="dashed" w:sz="6" w:space="0" w:color="auto"/>
              <w:right w:val="single" w:sz="4" w:space="0" w:color="auto"/>
            </w:tcBorders>
            <w:shd w:val="clear" w:color="auto" w:fill="F7CAAC" w:themeFill="accent2" w:themeFillTint="66"/>
          </w:tcPr>
          <w:p w14:paraId="0A6BC9AF" w14:textId="77777777" w:rsidR="00165FBD" w:rsidRPr="001178DF" w:rsidRDefault="00165FBD" w:rsidP="00302A2F">
            <w:pPr>
              <w:rPr>
                <w:rFonts w:asciiTheme="minorEastAsia" w:hAnsiTheme="minorEastAsia"/>
                <w:sz w:val="18"/>
                <w:szCs w:val="18"/>
              </w:rPr>
            </w:pPr>
            <w:r w:rsidRPr="001178DF">
              <w:rPr>
                <w:rFonts w:asciiTheme="minorEastAsia" w:hAnsiTheme="minorEastAsia" w:hint="eastAsia"/>
                <w:sz w:val="18"/>
                <w:szCs w:val="18"/>
              </w:rPr>
              <w:t>○どちらの陣にも出札がなかった場合は、双方の陣でお手つきをしたことになる。</w:t>
            </w:r>
          </w:p>
          <w:p w14:paraId="642507A1" w14:textId="77777777" w:rsidR="00165FBD" w:rsidRDefault="00165FBD" w:rsidP="00302A2F">
            <w:pPr>
              <w:ind w:left="1" w:firstLineChars="100" w:firstLine="180"/>
              <w:rPr>
                <w:rFonts w:asciiTheme="minorEastAsia" w:hAnsiTheme="minorEastAsia"/>
                <w:sz w:val="18"/>
                <w:szCs w:val="18"/>
              </w:rPr>
            </w:pPr>
            <w:r w:rsidRPr="001178DF">
              <w:rPr>
                <w:rFonts w:asciiTheme="minorEastAsia" w:hAnsiTheme="minorEastAsia" w:hint="eastAsia"/>
                <w:sz w:val="18"/>
                <w:szCs w:val="18"/>
              </w:rPr>
              <w:t>なお、他方の陣の札については、札直接の取りや札押しの取りが成立していなければ、取りとはみなされない</w:t>
            </w:r>
          </w:p>
          <w:p w14:paraId="7BA28925" w14:textId="77777777" w:rsidR="00165FBD" w:rsidRPr="001178DF" w:rsidRDefault="00165FBD" w:rsidP="00302A2F">
            <w:pPr>
              <w:rPr>
                <w:rFonts w:asciiTheme="minorEastAsia" w:hAnsiTheme="minorEastAsia"/>
                <w:sz w:val="18"/>
                <w:szCs w:val="18"/>
              </w:rPr>
            </w:pPr>
            <w:r w:rsidRPr="00585DBE">
              <w:rPr>
                <w:rFonts w:asciiTheme="minorEastAsia" w:hAnsiTheme="minorEastAsia" w:hint="eastAsia"/>
                <w:color w:val="FF0000"/>
                <w:sz w:val="18"/>
                <w:szCs w:val="18"/>
              </w:rPr>
              <w:t>【補足削除：下記通達参照】</w:t>
            </w:r>
          </w:p>
        </w:tc>
      </w:tr>
      <w:tr w:rsidR="00165FBD" w:rsidRPr="00585DBE" w14:paraId="7FEFBF47" w14:textId="77777777" w:rsidTr="00165FBD">
        <w:tc>
          <w:tcPr>
            <w:tcW w:w="1560" w:type="dxa"/>
            <w:gridSpan w:val="3"/>
            <w:tcBorders>
              <w:top w:val="dashed" w:sz="6" w:space="0" w:color="auto"/>
              <w:left w:val="single" w:sz="4" w:space="0" w:color="auto"/>
              <w:bottom w:val="dashed" w:sz="6" w:space="0" w:color="auto"/>
              <w:right w:val="dashed" w:sz="6" w:space="0" w:color="auto"/>
            </w:tcBorders>
            <w:shd w:val="clear" w:color="auto" w:fill="F7CAAC" w:themeFill="accent2" w:themeFillTint="66"/>
          </w:tcPr>
          <w:p w14:paraId="7A915853" w14:textId="77777777" w:rsidR="00165FBD" w:rsidRPr="00585DBE" w:rsidRDefault="00165FBD" w:rsidP="00302A2F">
            <w:pPr>
              <w:jc w:val="center"/>
              <w:rPr>
                <w:rFonts w:asciiTheme="minorEastAsia" w:hAnsiTheme="minorEastAsia"/>
                <w:color w:val="FF0000"/>
                <w:sz w:val="18"/>
                <w:szCs w:val="18"/>
              </w:rPr>
            </w:pPr>
            <w:r w:rsidRPr="00585DBE">
              <w:rPr>
                <w:rFonts w:asciiTheme="minorEastAsia" w:hAnsiTheme="minorEastAsia" w:hint="eastAsia"/>
                <w:color w:val="FF0000"/>
                <w:sz w:val="18"/>
                <w:szCs w:val="18"/>
              </w:rPr>
              <w:t>【通達】</w:t>
            </w:r>
          </w:p>
          <w:p w14:paraId="34F65074" w14:textId="5D2A1444" w:rsidR="00165FBD" w:rsidRPr="00585DBE" w:rsidRDefault="00165FBD" w:rsidP="00302A2F">
            <w:pPr>
              <w:jc w:val="center"/>
              <w:rPr>
                <w:rFonts w:asciiTheme="minorEastAsia" w:hAnsiTheme="minorEastAsia"/>
                <w:color w:val="FF0000"/>
                <w:sz w:val="18"/>
                <w:szCs w:val="18"/>
              </w:rPr>
            </w:pPr>
            <w:r w:rsidRPr="00585DBE">
              <w:rPr>
                <w:rFonts w:asciiTheme="minorEastAsia" w:hAnsiTheme="minorEastAsia" w:hint="eastAsia"/>
                <w:color w:val="FF0000"/>
                <w:sz w:val="18"/>
                <w:szCs w:val="18"/>
              </w:rPr>
              <w:t>平成31年</w:t>
            </w:r>
            <w:r w:rsidR="000D3DD1">
              <w:rPr>
                <w:rFonts w:asciiTheme="minorEastAsia" w:hAnsiTheme="minorEastAsia" w:hint="eastAsia"/>
                <w:color w:val="FF0000"/>
                <w:sz w:val="18"/>
                <w:szCs w:val="18"/>
              </w:rPr>
              <w:t>4</w:t>
            </w:r>
            <w:r w:rsidRPr="00585DBE">
              <w:rPr>
                <w:rFonts w:asciiTheme="minorEastAsia" w:hAnsiTheme="minorEastAsia" w:hint="eastAsia"/>
                <w:color w:val="FF0000"/>
                <w:sz w:val="18"/>
                <w:szCs w:val="18"/>
              </w:rPr>
              <w:t>月</w:t>
            </w:r>
          </w:p>
        </w:tc>
        <w:tc>
          <w:tcPr>
            <w:tcW w:w="13046" w:type="dxa"/>
            <w:tcBorders>
              <w:top w:val="dashed" w:sz="6" w:space="0" w:color="auto"/>
              <w:left w:val="dashed" w:sz="6" w:space="0" w:color="auto"/>
              <w:bottom w:val="dashed" w:sz="6" w:space="0" w:color="auto"/>
              <w:right w:val="single" w:sz="4" w:space="0" w:color="auto"/>
            </w:tcBorders>
            <w:shd w:val="clear" w:color="auto" w:fill="F7CAAC" w:themeFill="accent2" w:themeFillTint="66"/>
          </w:tcPr>
          <w:p w14:paraId="687945FC" w14:textId="77777777" w:rsidR="00165FBD" w:rsidRPr="00585DBE" w:rsidRDefault="00165FBD" w:rsidP="00302A2F">
            <w:pPr>
              <w:ind w:left="180" w:hangingChars="100" w:hanging="180"/>
              <w:rPr>
                <w:rFonts w:asciiTheme="minorEastAsia" w:hAnsiTheme="minorEastAsia"/>
                <w:color w:val="FF0000"/>
                <w:sz w:val="18"/>
                <w:szCs w:val="18"/>
              </w:rPr>
            </w:pPr>
            <w:r w:rsidRPr="00585DBE">
              <w:rPr>
                <w:rFonts w:asciiTheme="minorEastAsia" w:hAnsiTheme="minorEastAsia" w:hint="eastAsia"/>
                <w:color w:val="FF0000"/>
                <w:sz w:val="18"/>
                <w:szCs w:val="18"/>
              </w:rPr>
              <w:t>○第二十三条第二項を以下のように改める</w:t>
            </w:r>
            <w:r>
              <w:rPr>
                <w:rFonts w:asciiTheme="minorEastAsia" w:hAnsiTheme="minorEastAsia" w:hint="eastAsia"/>
                <w:color w:val="FF0000"/>
                <w:sz w:val="18"/>
                <w:szCs w:val="18"/>
              </w:rPr>
              <w:t>とともに、補足を削除する。</w:t>
            </w:r>
          </w:p>
          <w:p w14:paraId="0F7EB834" w14:textId="77777777" w:rsidR="00165FBD" w:rsidRPr="00585DBE" w:rsidRDefault="00165FBD" w:rsidP="00302A2F">
            <w:pPr>
              <w:ind w:leftChars="100" w:left="210"/>
              <w:rPr>
                <w:rFonts w:asciiTheme="minorEastAsia" w:hAnsiTheme="minorEastAsia"/>
                <w:color w:val="FF0000"/>
                <w:sz w:val="18"/>
                <w:szCs w:val="18"/>
              </w:rPr>
            </w:pPr>
            <w:r w:rsidRPr="00585DBE">
              <w:rPr>
                <w:rFonts w:asciiTheme="minorEastAsia" w:hAnsiTheme="minorEastAsia" w:hint="eastAsia"/>
                <w:color w:val="FF0000"/>
                <w:sz w:val="18"/>
                <w:szCs w:val="18"/>
              </w:rPr>
              <w:t>有効手が一方の陣の札に触れたままその札が他方の陣に入り他方の陣の札と接触した場合でも、有効手が他方の陣の札に触れていなければ他方の陣はお手つきとしない。</w:t>
            </w:r>
          </w:p>
          <w:p w14:paraId="0B6D6CB3" w14:textId="5B92556C" w:rsidR="00165FBD" w:rsidRPr="00585DBE" w:rsidRDefault="00165FBD" w:rsidP="00302A2F">
            <w:pPr>
              <w:ind w:left="180" w:hangingChars="100" w:hanging="180"/>
              <w:rPr>
                <w:rFonts w:asciiTheme="minorEastAsia" w:hAnsiTheme="minorEastAsia"/>
                <w:color w:val="FF0000"/>
                <w:sz w:val="18"/>
                <w:szCs w:val="18"/>
              </w:rPr>
            </w:pPr>
            <w:r w:rsidRPr="00585DBE">
              <w:rPr>
                <w:rFonts w:asciiTheme="minorEastAsia" w:hAnsiTheme="minorEastAsia" w:hint="eastAsia"/>
                <w:color w:val="FF0000"/>
                <w:sz w:val="18"/>
                <w:szCs w:val="18"/>
              </w:rPr>
              <w:t>（</w:t>
            </w:r>
            <w:r w:rsidR="005D32AB">
              <w:rPr>
                <w:rFonts w:asciiTheme="minorEastAsia" w:hAnsiTheme="minorEastAsia" w:hint="eastAsia"/>
                <w:color w:val="FF0000"/>
                <w:sz w:val="18"/>
                <w:szCs w:val="18"/>
              </w:rPr>
              <w:t>令和元年</w:t>
            </w:r>
            <w:r w:rsidR="000D3DD1">
              <w:rPr>
                <w:rFonts w:asciiTheme="minorEastAsia" w:hAnsiTheme="minorEastAsia" w:hint="eastAsia"/>
                <w:color w:val="FF0000"/>
                <w:sz w:val="18"/>
                <w:szCs w:val="18"/>
              </w:rPr>
              <w:t>5</w:t>
            </w:r>
            <w:r w:rsidRPr="00585DBE">
              <w:rPr>
                <w:rFonts w:asciiTheme="minorEastAsia" w:hAnsiTheme="minorEastAsia" w:hint="eastAsia"/>
                <w:color w:val="FF0000"/>
                <w:sz w:val="18"/>
                <w:szCs w:val="18"/>
              </w:rPr>
              <w:t>月</w:t>
            </w:r>
            <w:r w:rsidR="000D3DD1">
              <w:rPr>
                <w:rFonts w:asciiTheme="minorEastAsia" w:hAnsiTheme="minorEastAsia" w:hint="eastAsia"/>
                <w:color w:val="FF0000"/>
                <w:sz w:val="18"/>
                <w:szCs w:val="18"/>
              </w:rPr>
              <w:t>1日</w:t>
            </w:r>
            <w:r w:rsidRPr="00585DBE">
              <w:rPr>
                <w:rFonts w:asciiTheme="minorEastAsia" w:hAnsiTheme="minorEastAsia" w:hint="eastAsia"/>
                <w:color w:val="FF0000"/>
                <w:sz w:val="18"/>
                <w:szCs w:val="18"/>
              </w:rPr>
              <w:t>より適用）</w:t>
            </w:r>
          </w:p>
        </w:tc>
      </w:tr>
      <w:tr w:rsidR="00270C48" w:rsidRPr="00270C48" w14:paraId="74553745" w14:textId="77777777" w:rsidTr="00165FBD">
        <w:tc>
          <w:tcPr>
            <w:tcW w:w="709" w:type="dxa"/>
            <w:gridSpan w:val="2"/>
            <w:tcBorders>
              <w:top w:val="dashed" w:sz="6" w:space="0" w:color="auto"/>
              <w:left w:val="single" w:sz="4" w:space="0" w:color="auto"/>
              <w:bottom w:val="nil"/>
              <w:right w:val="nil"/>
            </w:tcBorders>
          </w:tcPr>
          <w:p w14:paraId="2B8A0619"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897" w:type="dxa"/>
            <w:gridSpan w:val="2"/>
            <w:tcBorders>
              <w:top w:val="dashed" w:sz="6" w:space="0" w:color="auto"/>
              <w:left w:val="nil"/>
              <w:bottom w:val="nil"/>
              <w:right w:val="single" w:sz="4" w:space="0" w:color="auto"/>
            </w:tcBorders>
          </w:tcPr>
          <w:p w14:paraId="6918B7EF"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札に触る意思の有無にかかわらず、札を取る動作の一連の流れの中で札に触ってしまった場合、お手つきとする。</w:t>
            </w:r>
          </w:p>
        </w:tc>
      </w:tr>
      <w:tr w:rsidR="00270C48" w:rsidRPr="00270C48" w14:paraId="5490669A" w14:textId="77777777" w:rsidTr="00165FBD">
        <w:tc>
          <w:tcPr>
            <w:tcW w:w="709" w:type="dxa"/>
            <w:gridSpan w:val="2"/>
            <w:tcBorders>
              <w:top w:val="nil"/>
              <w:left w:val="single" w:sz="4" w:space="0" w:color="auto"/>
              <w:bottom w:val="nil"/>
              <w:right w:val="nil"/>
            </w:tcBorders>
          </w:tcPr>
          <w:p w14:paraId="04363E0B" w14:textId="77777777" w:rsidR="00F2102A" w:rsidRPr="00270C48" w:rsidRDefault="00F2102A" w:rsidP="003424DB">
            <w:pPr>
              <w:rPr>
                <w:rFonts w:asciiTheme="majorEastAsia" w:eastAsiaTheme="majorEastAsia" w:hAnsiTheme="majorEastAsia"/>
                <w:sz w:val="18"/>
                <w:szCs w:val="18"/>
              </w:rPr>
            </w:pPr>
          </w:p>
        </w:tc>
        <w:tc>
          <w:tcPr>
            <w:tcW w:w="851" w:type="dxa"/>
            <w:tcBorders>
              <w:top w:val="nil"/>
              <w:left w:val="nil"/>
              <w:bottom w:val="nil"/>
              <w:right w:val="nil"/>
            </w:tcBorders>
          </w:tcPr>
          <w:p w14:paraId="2FF6D5BC" w14:textId="77777777" w:rsidR="00F2102A" w:rsidRPr="00270C48" w:rsidRDefault="00F2102A" w:rsidP="003424DB">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2B724771" w14:textId="77777777" w:rsidR="00F2102A" w:rsidRPr="00270C48" w:rsidRDefault="00D1196A" w:rsidP="00B364AA">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相手陣の札を取った手を戻そうとしただけのときでも、一連の流れの中で自陣の札に触れた場合はお手つきとなる。</w:t>
            </w:r>
          </w:p>
          <w:p w14:paraId="5A2B9217" w14:textId="77777777" w:rsidR="00F2102A" w:rsidRPr="00270C48" w:rsidRDefault="00306D39" w:rsidP="00306D39">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札を取る動作の最後に、畳を叩こうとして誤って札に触れた場合も一連の流れとみなし、お手つきとなる。</w:t>
            </w:r>
          </w:p>
        </w:tc>
      </w:tr>
      <w:tr w:rsidR="00270C48" w:rsidRPr="00270C48" w14:paraId="75D496FB" w14:textId="77777777" w:rsidTr="00165FBD">
        <w:tc>
          <w:tcPr>
            <w:tcW w:w="709" w:type="dxa"/>
            <w:gridSpan w:val="2"/>
            <w:tcBorders>
              <w:top w:val="nil"/>
              <w:left w:val="single" w:sz="4" w:space="0" w:color="auto"/>
              <w:bottom w:val="single" w:sz="4" w:space="0" w:color="auto"/>
              <w:right w:val="nil"/>
            </w:tcBorders>
          </w:tcPr>
          <w:p w14:paraId="42BD1184"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四</w:t>
            </w:r>
          </w:p>
        </w:tc>
        <w:tc>
          <w:tcPr>
            <w:tcW w:w="13897" w:type="dxa"/>
            <w:gridSpan w:val="2"/>
            <w:tcBorders>
              <w:top w:val="nil"/>
              <w:left w:val="nil"/>
              <w:bottom w:val="single" w:sz="4" w:space="0" w:color="auto"/>
              <w:right w:val="single" w:sz="4" w:space="0" w:color="auto"/>
            </w:tcBorders>
          </w:tcPr>
          <w:p w14:paraId="6A55BA2F"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明らかに、札の整理等で札に触れた場合は、お手つきとみなさない。</w:t>
            </w:r>
          </w:p>
        </w:tc>
      </w:tr>
      <w:tr w:rsidR="00270C48" w:rsidRPr="00270C48" w14:paraId="1EB434C6" w14:textId="77777777" w:rsidTr="00165FBD">
        <w:tc>
          <w:tcPr>
            <w:tcW w:w="709" w:type="dxa"/>
            <w:gridSpan w:val="2"/>
            <w:tcBorders>
              <w:top w:val="single" w:sz="4" w:space="0" w:color="auto"/>
              <w:left w:val="single" w:sz="4" w:space="0" w:color="auto"/>
              <w:bottom w:val="nil"/>
              <w:right w:val="nil"/>
            </w:tcBorders>
          </w:tcPr>
          <w:p w14:paraId="77B10953"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lastRenderedPageBreak/>
              <w:t>五</w:t>
            </w:r>
          </w:p>
        </w:tc>
        <w:tc>
          <w:tcPr>
            <w:tcW w:w="13897" w:type="dxa"/>
            <w:gridSpan w:val="2"/>
            <w:tcBorders>
              <w:top w:val="single" w:sz="4" w:space="0" w:color="auto"/>
              <w:left w:val="nil"/>
              <w:bottom w:val="nil"/>
              <w:right w:val="single" w:sz="4" w:space="0" w:color="auto"/>
            </w:tcBorders>
          </w:tcPr>
          <w:p w14:paraId="5DBFB5F4"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有効手以外で札に触ってもお手つきとしない。</w:t>
            </w:r>
          </w:p>
        </w:tc>
      </w:tr>
      <w:tr w:rsidR="00270C48" w:rsidRPr="00270C48" w14:paraId="65020625" w14:textId="77777777" w:rsidTr="00002DCC">
        <w:tc>
          <w:tcPr>
            <w:tcW w:w="709" w:type="dxa"/>
            <w:gridSpan w:val="2"/>
            <w:tcBorders>
              <w:top w:val="nil"/>
              <w:left w:val="single" w:sz="4" w:space="0" w:color="auto"/>
              <w:bottom w:val="single" w:sz="4" w:space="0" w:color="auto"/>
              <w:right w:val="nil"/>
            </w:tcBorders>
          </w:tcPr>
          <w:p w14:paraId="02594F53"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六</w:t>
            </w:r>
          </w:p>
        </w:tc>
        <w:tc>
          <w:tcPr>
            <w:tcW w:w="13897" w:type="dxa"/>
            <w:gridSpan w:val="2"/>
            <w:tcBorders>
              <w:top w:val="nil"/>
              <w:left w:val="nil"/>
              <w:bottom w:val="single" w:sz="4" w:space="0" w:color="auto"/>
              <w:right w:val="single" w:sz="4" w:space="0" w:color="auto"/>
            </w:tcBorders>
          </w:tcPr>
          <w:p w14:paraId="3744C9E4"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読みが不成立の場合のお手つきは全て無効とする。</w:t>
            </w:r>
          </w:p>
        </w:tc>
      </w:tr>
      <w:tr w:rsidR="00270C48" w:rsidRPr="00270C48" w14:paraId="77AB6A91" w14:textId="77777777" w:rsidTr="00002DCC">
        <w:tc>
          <w:tcPr>
            <w:tcW w:w="14606" w:type="dxa"/>
            <w:gridSpan w:val="4"/>
            <w:tcBorders>
              <w:top w:val="single" w:sz="4" w:space="0" w:color="auto"/>
              <w:left w:val="single" w:sz="4" w:space="0" w:color="auto"/>
              <w:bottom w:val="nil"/>
              <w:right w:val="single" w:sz="4" w:space="0" w:color="auto"/>
            </w:tcBorders>
          </w:tcPr>
          <w:p w14:paraId="19B2B3E0" w14:textId="77777777" w:rsidR="00B364AA" w:rsidRPr="00270C48" w:rsidRDefault="00AA66F3" w:rsidP="00B364AA">
            <w:pPr>
              <w:rPr>
                <w:rFonts w:asciiTheme="majorEastAsia" w:eastAsiaTheme="majorEastAsia" w:hAnsiTheme="majorEastAsia"/>
                <w:sz w:val="22"/>
              </w:rPr>
            </w:pPr>
            <w:r w:rsidRPr="00270C48">
              <w:rPr>
                <w:rFonts w:asciiTheme="majorEastAsia" w:eastAsiaTheme="majorEastAsia" w:hAnsiTheme="majorEastAsia" w:hint="eastAsia"/>
                <w:sz w:val="22"/>
              </w:rPr>
              <w:t>第二十四条</w:t>
            </w:r>
            <w:r w:rsidR="00B364AA" w:rsidRPr="00270C48">
              <w:rPr>
                <w:rFonts w:asciiTheme="majorEastAsia" w:eastAsiaTheme="majorEastAsia" w:hAnsiTheme="majorEastAsia" w:hint="eastAsia"/>
                <w:sz w:val="22"/>
              </w:rPr>
              <w:t>（共お手つき）</w:t>
            </w:r>
          </w:p>
        </w:tc>
      </w:tr>
      <w:tr w:rsidR="00270C48" w:rsidRPr="00270C48" w14:paraId="04AE79FF" w14:textId="77777777" w:rsidTr="00165FBD">
        <w:tc>
          <w:tcPr>
            <w:tcW w:w="654" w:type="dxa"/>
            <w:tcBorders>
              <w:top w:val="nil"/>
              <w:left w:val="single" w:sz="4" w:space="0" w:color="auto"/>
              <w:bottom w:val="nil"/>
              <w:right w:val="nil"/>
            </w:tcBorders>
          </w:tcPr>
          <w:p w14:paraId="062446D9"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952" w:type="dxa"/>
            <w:gridSpan w:val="3"/>
            <w:tcBorders>
              <w:top w:val="nil"/>
              <w:left w:val="nil"/>
              <w:bottom w:val="nil"/>
              <w:right w:val="single" w:sz="4" w:space="0" w:color="auto"/>
            </w:tcBorders>
          </w:tcPr>
          <w:p w14:paraId="38BEA436"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相手との接触によりお手つきをさせられた場合は、双方共にお手つきをしたものとする。</w:t>
            </w:r>
          </w:p>
        </w:tc>
      </w:tr>
      <w:tr w:rsidR="00270C48" w:rsidRPr="00270C48" w14:paraId="15809EC4" w14:textId="77777777" w:rsidTr="00165FBD">
        <w:tc>
          <w:tcPr>
            <w:tcW w:w="654" w:type="dxa"/>
            <w:tcBorders>
              <w:top w:val="nil"/>
              <w:left w:val="single" w:sz="4" w:space="0" w:color="auto"/>
              <w:bottom w:val="nil"/>
              <w:right w:val="nil"/>
            </w:tcBorders>
          </w:tcPr>
          <w:p w14:paraId="348ADEF7" w14:textId="77777777" w:rsidR="00270C48" w:rsidRPr="00270C48" w:rsidRDefault="00270C48" w:rsidP="00C03DD5">
            <w:pPr>
              <w:rPr>
                <w:rFonts w:asciiTheme="majorEastAsia" w:eastAsiaTheme="majorEastAsia" w:hAnsiTheme="majorEastAsia"/>
                <w:sz w:val="18"/>
                <w:szCs w:val="18"/>
              </w:rPr>
            </w:pPr>
          </w:p>
        </w:tc>
        <w:tc>
          <w:tcPr>
            <w:tcW w:w="906" w:type="dxa"/>
            <w:gridSpan w:val="2"/>
            <w:tcBorders>
              <w:top w:val="nil"/>
              <w:left w:val="nil"/>
              <w:bottom w:val="nil"/>
              <w:right w:val="nil"/>
            </w:tcBorders>
          </w:tcPr>
          <w:p w14:paraId="4E986D77" w14:textId="77777777" w:rsidR="00270C48" w:rsidRPr="00270C48" w:rsidRDefault="00270C48" w:rsidP="00C03DD5">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48AC4FDD" w14:textId="77777777" w:rsidR="00270C48" w:rsidRPr="00270C48" w:rsidRDefault="00270C48" w:rsidP="00270C48">
            <w:pPr>
              <w:ind w:left="1080" w:hangingChars="600" w:hanging="1080"/>
              <w:rPr>
                <w:rFonts w:asciiTheme="minorEastAsia" w:hAnsiTheme="minorEastAsia"/>
                <w:sz w:val="18"/>
                <w:szCs w:val="18"/>
              </w:rPr>
            </w:pPr>
            <w:r w:rsidRPr="00270C48">
              <w:rPr>
                <w:rFonts w:asciiTheme="minorEastAsia" w:hAnsiTheme="minorEastAsia" w:hint="eastAsia"/>
                <w:sz w:val="18"/>
                <w:szCs w:val="18"/>
              </w:rPr>
              <w:t>○相手との接触によって物理的に手の軌道が変わったことによりお手つきをさせられた場合をいう。</w:t>
            </w:r>
          </w:p>
        </w:tc>
      </w:tr>
      <w:tr w:rsidR="00270C48" w:rsidRPr="00270C48" w14:paraId="218F2AF2" w14:textId="77777777" w:rsidTr="00165FBD">
        <w:tc>
          <w:tcPr>
            <w:tcW w:w="654" w:type="dxa"/>
            <w:tcBorders>
              <w:top w:val="nil"/>
              <w:left w:val="single" w:sz="4" w:space="0" w:color="auto"/>
              <w:bottom w:val="nil"/>
              <w:right w:val="nil"/>
            </w:tcBorders>
          </w:tcPr>
          <w:p w14:paraId="025771A4" w14:textId="77777777" w:rsidR="00F2102A" w:rsidRPr="00270C48" w:rsidRDefault="00F2102A" w:rsidP="003424DB">
            <w:pPr>
              <w:rPr>
                <w:rFonts w:asciiTheme="majorEastAsia" w:eastAsiaTheme="majorEastAsia" w:hAnsiTheme="majorEastAsia"/>
                <w:sz w:val="18"/>
                <w:szCs w:val="18"/>
              </w:rPr>
            </w:pPr>
          </w:p>
        </w:tc>
        <w:tc>
          <w:tcPr>
            <w:tcW w:w="906" w:type="dxa"/>
            <w:gridSpan w:val="2"/>
            <w:tcBorders>
              <w:top w:val="nil"/>
              <w:left w:val="nil"/>
              <w:bottom w:val="nil"/>
              <w:right w:val="nil"/>
            </w:tcBorders>
          </w:tcPr>
          <w:p w14:paraId="6FAF4909" w14:textId="77777777" w:rsidR="00F2102A" w:rsidRPr="00270C48" w:rsidRDefault="00F2102A" w:rsidP="003424DB">
            <w:pPr>
              <w:rPr>
                <w:rFonts w:asciiTheme="minorEastAsia" w:hAnsiTheme="minorEastAsia"/>
                <w:sz w:val="18"/>
                <w:szCs w:val="18"/>
              </w:rPr>
            </w:pPr>
          </w:p>
        </w:tc>
        <w:tc>
          <w:tcPr>
            <w:tcW w:w="13046" w:type="dxa"/>
            <w:tcBorders>
              <w:top w:val="nil"/>
              <w:left w:val="nil"/>
              <w:bottom w:val="nil"/>
              <w:right w:val="single" w:sz="4" w:space="0" w:color="auto"/>
            </w:tcBorders>
          </w:tcPr>
          <w:p w14:paraId="3291E1C6" w14:textId="77777777" w:rsidR="00F2102A" w:rsidRPr="00270C48" w:rsidRDefault="00D1196A" w:rsidP="00D1196A">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お手つきをした手が札から離れてから対戦者の手にぶつかった場合で、対戦者が札に触っていない場合は、共お手つきとならない。</w:t>
            </w:r>
          </w:p>
        </w:tc>
      </w:tr>
      <w:tr w:rsidR="00270C48" w:rsidRPr="00270C48" w14:paraId="15B6D0F9" w14:textId="77777777" w:rsidTr="00002DCC">
        <w:tc>
          <w:tcPr>
            <w:tcW w:w="654" w:type="dxa"/>
            <w:tcBorders>
              <w:top w:val="nil"/>
              <w:left w:val="single" w:sz="4" w:space="0" w:color="auto"/>
              <w:bottom w:val="nil"/>
              <w:right w:val="nil"/>
            </w:tcBorders>
          </w:tcPr>
          <w:p w14:paraId="0C6F3A5E"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952" w:type="dxa"/>
            <w:gridSpan w:val="3"/>
            <w:tcBorders>
              <w:top w:val="nil"/>
              <w:left w:val="nil"/>
              <w:bottom w:val="nil"/>
              <w:right w:val="single" w:sz="4" w:space="0" w:color="auto"/>
            </w:tcBorders>
          </w:tcPr>
          <w:p w14:paraId="221EE152"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相手との接触の後でも、自己の動作によってお手つきをした場合は共お手つきとしない。</w:t>
            </w:r>
          </w:p>
        </w:tc>
      </w:tr>
      <w:tr w:rsidR="00270C48" w:rsidRPr="00270C48" w14:paraId="0252A506" w14:textId="77777777" w:rsidTr="00002DCC">
        <w:tc>
          <w:tcPr>
            <w:tcW w:w="654" w:type="dxa"/>
            <w:tcBorders>
              <w:top w:val="nil"/>
              <w:left w:val="single" w:sz="4" w:space="0" w:color="auto"/>
              <w:bottom w:val="nil"/>
              <w:right w:val="nil"/>
            </w:tcBorders>
          </w:tcPr>
          <w:p w14:paraId="217B8D31" w14:textId="77777777" w:rsidR="00F2102A" w:rsidRPr="00270C48" w:rsidRDefault="00F2102A" w:rsidP="003424DB">
            <w:pPr>
              <w:rPr>
                <w:rFonts w:asciiTheme="majorEastAsia" w:eastAsiaTheme="majorEastAsia" w:hAnsiTheme="majorEastAsia"/>
                <w:sz w:val="18"/>
                <w:szCs w:val="18"/>
              </w:rPr>
            </w:pPr>
          </w:p>
        </w:tc>
        <w:tc>
          <w:tcPr>
            <w:tcW w:w="906" w:type="dxa"/>
            <w:gridSpan w:val="2"/>
            <w:tcBorders>
              <w:top w:val="nil"/>
              <w:left w:val="nil"/>
              <w:bottom w:val="nil"/>
              <w:right w:val="nil"/>
            </w:tcBorders>
          </w:tcPr>
          <w:p w14:paraId="1BE45523" w14:textId="77777777" w:rsidR="00F2102A" w:rsidRPr="00270C48" w:rsidRDefault="00F2102A" w:rsidP="003424DB">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21A2EC5E" w14:textId="77777777" w:rsidR="00F2102A" w:rsidRPr="00270C48" w:rsidRDefault="00D1196A" w:rsidP="003424DB">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相手との接触が原因であっても、反射的に手を動かしたことによってお手つきをした場合は、共お手つきとしない。</w:t>
            </w:r>
          </w:p>
        </w:tc>
      </w:tr>
      <w:tr w:rsidR="00270C48" w:rsidRPr="00270C48" w14:paraId="62F633AF" w14:textId="77777777" w:rsidTr="00002DCC">
        <w:tc>
          <w:tcPr>
            <w:tcW w:w="654" w:type="dxa"/>
            <w:tcBorders>
              <w:top w:val="nil"/>
              <w:left w:val="single" w:sz="4" w:space="0" w:color="auto"/>
              <w:bottom w:val="single" w:sz="4" w:space="0" w:color="auto"/>
              <w:right w:val="nil"/>
            </w:tcBorders>
          </w:tcPr>
          <w:p w14:paraId="3791869C"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952" w:type="dxa"/>
            <w:gridSpan w:val="3"/>
            <w:tcBorders>
              <w:top w:val="nil"/>
              <w:left w:val="nil"/>
              <w:bottom w:val="single" w:sz="4" w:space="0" w:color="auto"/>
              <w:right w:val="single" w:sz="4" w:space="0" w:color="auto"/>
            </w:tcBorders>
          </w:tcPr>
          <w:p w14:paraId="64E5E7B0"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一方の競技者がお手つきをしてまだ札に触れている状態の手に、対戦者の手が触れた場合は、共お手つきとする。ただし、手の軌道からして明らかに札に触れないと判断される場合は、この限りではない。</w:t>
            </w:r>
          </w:p>
        </w:tc>
      </w:tr>
      <w:tr w:rsidR="00270C48" w:rsidRPr="00270C48" w14:paraId="4E73A85D" w14:textId="77777777" w:rsidTr="00002DCC">
        <w:tc>
          <w:tcPr>
            <w:tcW w:w="14606" w:type="dxa"/>
            <w:gridSpan w:val="4"/>
            <w:tcBorders>
              <w:top w:val="single" w:sz="4" w:space="0" w:color="auto"/>
              <w:left w:val="single" w:sz="4" w:space="0" w:color="auto"/>
              <w:bottom w:val="single" w:sz="4" w:space="0" w:color="auto"/>
              <w:right w:val="single" w:sz="4" w:space="0" w:color="auto"/>
            </w:tcBorders>
            <w:shd w:val="clear" w:color="auto" w:fill="FFFF00"/>
          </w:tcPr>
          <w:p w14:paraId="1A29BE3B" w14:textId="77777777" w:rsidR="00B364AA" w:rsidRPr="00270C48" w:rsidRDefault="00B364AA"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第八章　送り札</w:t>
            </w:r>
          </w:p>
        </w:tc>
      </w:tr>
      <w:tr w:rsidR="00270C48" w:rsidRPr="00270C48" w14:paraId="3F7BD098" w14:textId="77777777" w:rsidTr="00002DCC">
        <w:tc>
          <w:tcPr>
            <w:tcW w:w="14606" w:type="dxa"/>
            <w:gridSpan w:val="4"/>
            <w:tcBorders>
              <w:top w:val="single" w:sz="4" w:space="0" w:color="auto"/>
              <w:left w:val="single" w:sz="4" w:space="0" w:color="auto"/>
              <w:bottom w:val="nil"/>
              <w:right w:val="single" w:sz="4" w:space="0" w:color="auto"/>
            </w:tcBorders>
          </w:tcPr>
          <w:p w14:paraId="460EC3D6" w14:textId="77777777" w:rsidR="00B364AA" w:rsidRPr="00270C48" w:rsidRDefault="00AA66F3" w:rsidP="00B364AA">
            <w:pPr>
              <w:ind w:left="1320" w:hangingChars="600" w:hanging="1320"/>
              <w:rPr>
                <w:rFonts w:asciiTheme="majorEastAsia" w:eastAsiaTheme="majorEastAsia" w:hAnsiTheme="majorEastAsia"/>
                <w:sz w:val="22"/>
              </w:rPr>
            </w:pPr>
            <w:r w:rsidRPr="00270C48">
              <w:rPr>
                <w:rFonts w:asciiTheme="majorEastAsia" w:eastAsiaTheme="majorEastAsia" w:hAnsiTheme="majorEastAsia" w:hint="eastAsia"/>
                <w:sz w:val="22"/>
              </w:rPr>
              <w:t>第二十五条</w:t>
            </w:r>
            <w:r w:rsidR="00B364AA" w:rsidRPr="00270C48">
              <w:rPr>
                <w:rFonts w:asciiTheme="majorEastAsia" w:eastAsiaTheme="majorEastAsia" w:hAnsiTheme="majorEastAsia" w:hint="eastAsia"/>
                <w:sz w:val="22"/>
              </w:rPr>
              <w:t>（送り札）</w:t>
            </w:r>
          </w:p>
        </w:tc>
      </w:tr>
      <w:tr w:rsidR="00270C48" w:rsidRPr="00270C48" w14:paraId="092A066E" w14:textId="77777777" w:rsidTr="00002DCC">
        <w:tc>
          <w:tcPr>
            <w:tcW w:w="654" w:type="dxa"/>
            <w:tcBorders>
              <w:top w:val="nil"/>
              <w:left w:val="single" w:sz="4" w:space="0" w:color="auto"/>
              <w:bottom w:val="nil"/>
              <w:right w:val="nil"/>
            </w:tcBorders>
          </w:tcPr>
          <w:p w14:paraId="0BFE279F"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952" w:type="dxa"/>
            <w:gridSpan w:val="3"/>
            <w:tcBorders>
              <w:top w:val="nil"/>
              <w:left w:val="nil"/>
              <w:bottom w:val="nil"/>
              <w:right w:val="single" w:sz="4" w:space="0" w:color="auto"/>
            </w:tcBorders>
          </w:tcPr>
          <w:p w14:paraId="3042AE6B" w14:textId="77777777" w:rsidR="00F2102A" w:rsidRPr="00270C48" w:rsidRDefault="00F2102A"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対戦者の</w:t>
            </w:r>
            <w:r w:rsidRPr="00270C48">
              <w:rPr>
                <w:rFonts w:asciiTheme="majorEastAsia" w:eastAsiaTheme="majorEastAsia" w:hAnsiTheme="majorEastAsia" w:cs="ＭＳ Ｐゴシック" w:hint="eastAsia"/>
                <w:kern w:val="0"/>
                <w:sz w:val="22"/>
              </w:rPr>
              <w:t>陣</w:t>
            </w:r>
            <w:r w:rsidRPr="00270C48">
              <w:rPr>
                <w:rFonts w:asciiTheme="majorEastAsia" w:eastAsiaTheme="majorEastAsia" w:hAnsiTheme="majorEastAsia" w:hint="eastAsia"/>
                <w:sz w:val="22"/>
              </w:rPr>
              <w:t>にある出札</w:t>
            </w:r>
            <w:r w:rsidR="00897935" w:rsidRPr="00270C48">
              <w:rPr>
                <w:rFonts w:asciiTheme="majorEastAsia" w:eastAsiaTheme="majorEastAsia" w:hAnsiTheme="majorEastAsia" w:hint="eastAsia"/>
                <w:sz w:val="22"/>
              </w:rPr>
              <w:t>を取った場合、もしくは、対戦者がお手つきをした場合、自己の持札１</w:t>
            </w:r>
            <w:r w:rsidRPr="00270C48">
              <w:rPr>
                <w:rFonts w:asciiTheme="majorEastAsia" w:eastAsiaTheme="majorEastAsia" w:hAnsiTheme="majorEastAsia" w:hint="eastAsia"/>
                <w:sz w:val="22"/>
              </w:rPr>
              <w:t>枚を対戦者に送ることができる。</w:t>
            </w:r>
          </w:p>
        </w:tc>
      </w:tr>
      <w:tr w:rsidR="00270C48" w:rsidRPr="00270C48" w14:paraId="53CA2C55" w14:textId="77777777" w:rsidTr="00002DCC">
        <w:tc>
          <w:tcPr>
            <w:tcW w:w="654" w:type="dxa"/>
            <w:tcBorders>
              <w:top w:val="nil"/>
              <w:left w:val="single" w:sz="4" w:space="0" w:color="auto"/>
              <w:bottom w:val="nil"/>
              <w:right w:val="nil"/>
            </w:tcBorders>
          </w:tcPr>
          <w:p w14:paraId="2C456F59" w14:textId="77777777" w:rsidR="00F2102A" w:rsidRPr="00270C48" w:rsidRDefault="00F2102A" w:rsidP="00B364AA">
            <w:pPr>
              <w:rPr>
                <w:rFonts w:asciiTheme="majorEastAsia" w:eastAsiaTheme="majorEastAsia" w:hAnsiTheme="majorEastAsia"/>
                <w:sz w:val="18"/>
                <w:szCs w:val="18"/>
              </w:rPr>
            </w:pPr>
          </w:p>
        </w:tc>
        <w:tc>
          <w:tcPr>
            <w:tcW w:w="906" w:type="dxa"/>
            <w:gridSpan w:val="2"/>
            <w:tcBorders>
              <w:top w:val="nil"/>
              <w:left w:val="nil"/>
              <w:bottom w:val="nil"/>
              <w:right w:val="nil"/>
            </w:tcBorders>
          </w:tcPr>
          <w:p w14:paraId="7ECD6472" w14:textId="77777777" w:rsidR="00F2102A" w:rsidRPr="00270C48" w:rsidRDefault="00F2102A" w:rsidP="00B364AA">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289375AE" w14:textId="77777777" w:rsidR="00F2102A" w:rsidRPr="00270C48" w:rsidRDefault="00D1196A" w:rsidP="00B364AA">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送り札は、相手陣内へ、相手の方向に向けて送るものとする。</w:t>
            </w:r>
          </w:p>
          <w:p w14:paraId="3C166F40" w14:textId="77777777" w:rsidR="00F2102A" w:rsidRPr="00270C48" w:rsidRDefault="00D1196A" w:rsidP="00B364AA">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札を送る際は、あぐら、立て膝、中腰等の姿勢で送ってはならず、座り直して、きちんと対戦者に向かって送ること。</w:t>
            </w:r>
          </w:p>
          <w:p w14:paraId="43B6B853" w14:textId="77777777" w:rsidR="00F2102A" w:rsidRPr="00270C48" w:rsidRDefault="00D1196A" w:rsidP="00B364AA">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競技進行上、相手が札の整理を完了するまで札を送るのを待つ必要はない。</w:t>
            </w:r>
          </w:p>
        </w:tc>
      </w:tr>
      <w:tr w:rsidR="00270C48" w:rsidRPr="00270C48" w14:paraId="172B918C" w14:textId="77777777" w:rsidTr="00002DCC">
        <w:tc>
          <w:tcPr>
            <w:tcW w:w="654" w:type="dxa"/>
            <w:tcBorders>
              <w:top w:val="nil"/>
              <w:left w:val="single" w:sz="4" w:space="0" w:color="auto"/>
              <w:bottom w:val="nil"/>
              <w:right w:val="nil"/>
            </w:tcBorders>
          </w:tcPr>
          <w:p w14:paraId="0E138D1A"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952" w:type="dxa"/>
            <w:gridSpan w:val="3"/>
            <w:tcBorders>
              <w:top w:val="nil"/>
              <w:left w:val="nil"/>
              <w:bottom w:val="nil"/>
              <w:right w:val="single" w:sz="4" w:space="0" w:color="auto"/>
            </w:tcBorders>
          </w:tcPr>
          <w:p w14:paraId="1F18D838" w14:textId="77777777" w:rsidR="00F2102A" w:rsidRPr="00270C48" w:rsidRDefault="00F2102A"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対戦者の</w:t>
            </w:r>
            <w:r w:rsidRPr="00270C48">
              <w:rPr>
                <w:rFonts w:asciiTheme="majorEastAsia" w:eastAsiaTheme="majorEastAsia" w:hAnsiTheme="majorEastAsia" w:cs="ＭＳ Ｐゴシック" w:hint="eastAsia"/>
                <w:kern w:val="0"/>
                <w:sz w:val="22"/>
              </w:rPr>
              <w:t>陣</w:t>
            </w:r>
            <w:r w:rsidRPr="00270C48">
              <w:rPr>
                <w:rFonts w:asciiTheme="majorEastAsia" w:eastAsiaTheme="majorEastAsia" w:hAnsiTheme="majorEastAsia" w:hint="eastAsia"/>
                <w:sz w:val="22"/>
              </w:rPr>
              <w:t>に</w:t>
            </w:r>
            <w:r w:rsidR="00897935" w:rsidRPr="00270C48">
              <w:rPr>
                <w:rFonts w:asciiTheme="majorEastAsia" w:eastAsiaTheme="majorEastAsia" w:hAnsiTheme="majorEastAsia" w:hint="eastAsia"/>
                <w:sz w:val="22"/>
              </w:rPr>
              <w:t>ある出札を取った場合で、かつ、対戦者のお手つきがあった場合は、２</w:t>
            </w:r>
            <w:r w:rsidRPr="00270C48">
              <w:rPr>
                <w:rFonts w:asciiTheme="majorEastAsia" w:eastAsiaTheme="majorEastAsia" w:hAnsiTheme="majorEastAsia" w:hint="eastAsia"/>
                <w:sz w:val="22"/>
              </w:rPr>
              <w:t>枚送ることができる。</w:t>
            </w:r>
          </w:p>
        </w:tc>
      </w:tr>
      <w:tr w:rsidR="00270C48" w:rsidRPr="00270C48" w14:paraId="3D7590A2" w14:textId="77777777" w:rsidTr="00002DCC">
        <w:tc>
          <w:tcPr>
            <w:tcW w:w="654" w:type="dxa"/>
            <w:tcBorders>
              <w:top w:val="nil"/>
              <w:left w:val="single" w:sz="4" w:space="0" w:color="auto"/>
              <w:bottom w:val="nil"/>
              <w:right w:val="nil"/>
            </w:tcBorders>
          </w:tcPr>
          <w:p w14:paraId="7D7B59FC" w14:textId="77777777" w:rsidR="00F2102A" w:rsidRPr="00270C48" w:rsidRDefault="00F2102A" w:rsidP="00B364AA">
            <w:pPr>
              <w:rPr>
                <w:rFonts w:asciiTheme="majorEastAsia" w:eastAsiaTheme="majorEastAsia" w:hAnsiTheme="majorEastAsia"/>
                <w:sz w:val="18"/>
                <w:szCs w:val="18"/>
              </w:rPr>
            </w:pPr>
          </w:p>
        </w:tc>
        <w:tc>
          <w:tcPr>
            <w:tcW w:w="906" w:type="dxa"/>
            <w:gridSpan w:val="2"/>
            <w:tcBorders>
              <w:top w:val="nil"/>
              <w:left w:val="nil"/>
              <w:bottom w:val="nil"/>
              <w:right w:val="nil"/>
            </w:tcBorders>
          </w:tcPr>
          <w:p w14:paraId="0038063F" w14:textId="77777777" w:rsidR="00F2102A" w:rsidRPr="00270C48" w:rsidRDefault="00F2102A" w:rsidP="00B364AA">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00544F5F" w14:textId="77777777" w:rsidR="00F2102A" w:rsidRPr="00270C48" w:rsidRDefault="00D1196A" w:rsidP="00897935">
            <w:pPr>
              <w:ind w:left="1"/>
              <w:rPr>
                <w:rFonts w:asciiTheme="minorEastAsia" w:hAnsiTheme="minorEastAsia"/>
                <w:sz w:val="18"/>
                <w:szCs w:val="18"/>
              </w:rPr>
            </w:pPr>
            <w:r w:rsidRPr="00270C48">
              <w:rPr>
                <w:rFonts w:asciiTheme="minorEastAsia" w:hAnsiTheme="minorEastAsia" w:hint="eastAsia"/>
                <w:sz w:val="18"/>
                <w:szCs w:val="18"/>
              </w:rPr>
              <w:t>○</w:t>
            </w:r>
            <w:r w:rsidR="00897935" w:rsidRPr="00270C48">
              <w:rPr>
                <w:rFonts w:asciiTheme="minorEastAsia" w:hAnsiTheme="minorEastAsia" w:hint="eastAsia"/>
                <w:sz w:val="18"/>
                <w:szCs w:val="18"/>
              </w:rPr>
              <w:t>札を２</w:t>
            </w:r>
            <w:r w:rsidR="00F2102A" w:rsidRPr="00270C48">
              <w:rPr>
                <w:rFonts w:asciiTheme="minorEastAsia" w:hAnsiTheme="minorEastAsia" w:hint="eastAsia"/>
                <w:sz w:val="18"/>
                <w:szCs w:val="18"/>
              </w:rPr>
              <w:t>枚送るときには、重ねずに</w:t>
            </w:r>
            <w:r w:rsidR="00897935" w:rsidRPr="00270C48">
              <w:rPr>
                <w:rFonts w:asciiTheme="minorEastAsia" w:hAnsiTheme="minorEastAsia" w:hint="eastAsia"/>
                <w:sz w:val="18"/>
                <w:szCs w:val="18"/>
              </w:rPr>
              <w:t>１</w:t>
            </w:r>
            <w:r w:rsidR="00F2102A" w:rsidRPr="00270C48">
              <w:rPr>
                <w:rFonts w:asciiTheme="minorEastAsia" w:hAnsiTheme="minorEastAsia" w:hint="eastAsia"/>
                <w:sz w:val="18"/>
                <w:szCs w:val="18"/>
              </w:rPr>
              <w:t>枚ずつ送るものとする。</w:t>
            </w:r>
          </w:p>
        </w:tc>
      </w:tr>
      <w:tr w:rsidR="00270C48" w:rsidRPr="00270C48" w14:paraId="1E05EC38" w14:textId="77777777" w:rsidTr="00002DCC">
        <w:tc>
          <w:tcPr>
            <w:tcW w:w="654" w:type="dxa"/>
            <w:tcBorders>
              <w:top w:val="nil"/>
              <w:left w:val="single" w:sz="4" w:space="0" w:color="auto"/>
              <w:bottom w:val="nil"/>
              <w:right w:val="nil"/>
            </w:tcBorders>
          </w:tcPr>
          <w:p w14:paraId="623A63A4"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952" w:type="dxa"/>
            <w:gridSpan w:val="3"/>
            <w:tcBorders>
              <w:top w:val="nil"/>
              <w:left w:val="nil"/>
              <w:bottom w:val="nil"/>
              <w:right w:val="single" w:sz="4" w:space="0" w:color="auto"/>
            </w:tcBorders>
          </w:tcPr>
          <w:p w14:paraId="750D65C3" w14:textId="77777777" w:rsidR="00F2102A" w:rsidRPr="00270C48" w:rsidRDefault="00F2102A" w:rsidP="00897935">
            <w:pPr>
              <w:ind w:left="1"/>
              <w:rPr>
                <w:rFonts w:asciiTheme="majorEastAsia" w:eastAsiaTheme="majorEastAsia" w:hAnsiTheme="majorEastAsia"/>
                <w:sz w:val="22"/>
              </w:rPr>
            </w:pPr>
            <w:r w:rsidRPr="00270C48">
              <w:rPr>
                <w:rFonts w:asciiTheme="majorEastAsia" w:eastAsiaTheme="majorEastAsia" w:hAnsiTheme="majorEastAsia" w:hint="eastAsia"/>
                <w:sz w:val="22"/>
              </w:rPr>
              <w:t>出札が双方いずれの陣にもない時に、対戦者が両方の陣の札にお手つきをした場合は、</w:t>
            </w:r>
            <w:r w:rsidR="00897935" w:rsidRPr="00270C48">
              <w:rPr>
                <w:rFonts w:asciiTheme="majorEastAsia" w:eastAsiaTheme="majorEastAsia" w:hAnsiTheme="majorEastAsia" w:hint="eastAsia"/>
                <w:sz w:val="22"/>
              </w:rPr>
              <w:t>２</w:t>
            </w:r>
            <w:r w:rsidRPr="00270C48">
              <w:rPr>
                <w:rFonts w:asciiTheme="majorEastAsia" w:eastAsiaTheme="majorEastAsia" w:hAnsiTheme="majorEastAsia" w:hint="eastAsia"/>
                <w:sz w:val="22"/>
              </w:rPr>
              <w:t>枚送ることができる。</w:t>
            </w:r>
          </w:p>
        </w:tc>
      </w:tr>
      <w:tr w:rsidR="00270C48" w:rsidRPr="00270C48" w14:paraId="55D97BB2" w14:textId="77777777" w:rsidTr="00002DCC">
        <w:tc>
          <w:tcPr>
            <w:tcW w:w="654" w:type="dxa"/>
            <w:tcBorders>
              <w:top w:val="nil"/>
              <w:left w:val="single" w:sz="4" w:space="0" w:color="auto"/>
              <w:bottom w:val="nil"/>
              <w:right w:val="nil"/>
            </w:tcBorders>
          </w:tcPr>
          <w:p w14:paraId="6443D5EA"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四</w:t>
            </w:r>
          </w:p>
        </w:tc>
        <w:tc>
          <w:tcPr>
            <w:tcW w:w="13952" w:type="dxa"/>
            <w:gridSpan w:val="3"/>
            <w:tcBorders>
              <w:top w:val="nil"/>
              <w:left w:val="nil"/>
              <w:bottom w:val="nil"/>
              <w:right w:val="single" w:sz="4" w:space="0" w:color="auto"/>
            </w:tcBorders>
          </w:tcPr>
          <w:p w14:paraId="19726D58" w14:textId="77777777" w:rsidR="00F2102A" w:rsidRPr="00270C48" w:rsidRDefault="00F2102A"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共お手つきをした場合や、相手陣の出札を取って自陣の札にお手つきをした場合など、双方が札を送ることができる場合は、お互いの送り札を差し引いた枚数のみ送ることができる。</w:t>
            </w:r>
          </w:p>
        </w:tc>
      </w:tr>
      <w:tr w:rsidR="00270C48" w:rsidRPr="00270C48" w14:paraId="35A097CD" w14:textId="77777777" w:rsidTr="00002DCC">
        <w:tc>
          <w:tcPr>
            <w:tcW w:w="654" w:type="dxa"/>
            <w:tcBorders>
              <w:top w:val="nil"/>
              <w:left w:val="single" w:sz="4" w:space="0" w:color="auto"/>
              <w:bottom w:val="nil"/>
              <w:right w:val="nil"/>
            </w:tcBorders>
          </w:tcPr>
          <w:p w14:paraId="136B3462"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五</w:t>
            </w:r>
          </w:p>
        </w:tc>
        <w:tc>
          <w:tcPr>
            <w:tcW w:w="13952" w:type="dxa"/>
            <w:gridSpan w:val="3"/>
            <w:tcBorders>
              <w:top w:val="nil"/>
              <w:left w:val="nil"/>
              <w:bottom w:val="nil"/>
              <w:right w:val="single" w:sz="4" w:space="0" w:color="auto"/>
            </w:tcBorders>
          </w:tcPr>
          <w:p w14:paraId="12C5497A"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下の句の読みが始まる迄に送らなかった場合、送り札の権利は喪失する。</w:t>
            </w:r>
          </w:p>
        </w:tc>
      </w:tr>
      <w:tr w:rsidR="00270C48" w:rsidRPr="00270C48" w14:paraId="0E91CF88" w14:textId="77777777" w:rsidTr="00002DCC">
        <w:tc>
          <w:tcPr>
            <w:tcW w:w="654" w:type="dxa"/>
            <w:tcBorders>
              <w:top w:val="nil"/>
              <w:left w:val="single" w:sz="4" w:space="0" w:color="auto"/>
              <w:bottom w:val="nil"/>
              <w:right w:val="nil"/>
            </w:tcBorders>
          </w:tcPr>
          <w:p w14:paraId="6CEC5C13" w14:textId="77777777" w:rsidR="00F2102A" w:rsidRPr="00270C48" w:rsidRDefault="00F2102A" w:rsidP="003424DB">
            <w:pPr>
              <w:rPr>
                <w:rFonts w:asciiTheme="majorEastAsia" w:eastAsiaTheme="majorEastAsia" w:hAnsiTheme="majorEastAsia"/>
                <w:sz w:val="18"/>
                <w:szCs w:val="18"/>
              </w:rPr>
            </w:pPr>
          </w:p>
        </w:tc>
        <w:tc>
          <w:tcPr>
            <w:tcW w:w="906" w:type="dxa"/>
            <w:gridSpan w:val="2"/>
            <w:tcBorders>
              <w:top w:val="nil"/>
              <w:left w:val="nil"/>
              <w:bottom w:val="nil"/>
              <w:right w:val="nil"/>
            </w:tcBorders>
          </w:tcPr>
          <w:p w14:paraId="4295457B" w14:textId="77777777" w:rsidR="00F2102A" w:rsidRPr="00270C48" w:rsidRDefault="00F2102A" w:rsidP="003424DB">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nil"/>
              <w:right w:val="single" w:sz="4" w:space="0" w:color="auto"/>
            </w:tcBorders>
          </w:tcPr>
          <w:p w14:paraId="73974DD5" w14:textId="77777777" w:rsidR="00F2102A" w:rsidRPr="00270C48" w:rsidRDefault="00D1196A" w:rsidP="00D1196A">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読手が下の句を読み始めた場合でも、送る意志が有って手を挙げて読みを制止していたにもかかわらず、読手が気付かずに読み始めてしまった場合は、この限りではない。</w:t>
            </w:r>
          </w:p>
        </w:tc>
      </w:tr>
      <w:tr w:rsidR="00270C48" w:rsidRPr="00270C48" w14:paraId="3A32E551" w14:textId="77777777" w:rsidTr="00002DCC">
        <w:tc>
          <w:tcPr>
            <w:tcW w:w="654" w:type="dxa"/>
            <w:tcBorders>
              <w:top w:val="nil"/>
              <w:left w:val="single" w:sz="4" w:space="0" w:color="auto"/>
              <w:bottom w:val="single" w:sz="4" w:space="0" w:color="auto"/>
              <w:right w:val="nil"/>
            </w:tcBorders>
          </w:tcPr>
          <w:p w14:paraId="0AD33E4B"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六</w:t>
            </w:r>
          </w:p>
        </w:tc>
        <w:tc>
          <w:tcPr>
            <w:tcW w:w="13952" w:type="dxa"/>
            <w:gridSpan w:val="3"/>
            <w:tcBorders>
              <w:top w:val="nil"/>
              <w:left w:val="nil"/>
              <w:bottom w:val="single" w:sz="4" w:space="0" w:color="auto"/>
              <w:right w:val="single" w:sz="4" w:space="0" w:color="auto"/>
            </w:tcBorders>
          </w:tcPr>
          <w:p w14:paraId="65098B53"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錯誤により、送る権利が無いのに送り札をしてしまった場合でも、双方が気付かないまま下の句の読みが始まった場合は、その送り札は有効となる。</w:t>
            </w:r>
          </w:p>
        </w:tc>
      </w:tr>
      <w:tr w:rsidR="00270C48" w:rsidRPr="00270C48" w14:paraId="45923CF9" w14:textId="77777777" w:rsidTr="00165FBD">
        <w:tc>
          <w:tcPr>
            <w:tcW w:w="14606" w:type="dxa"/>
            <w:gridSpan w:val="4"/>
            <w:tcBorders>
              <w:top w:val="single" w:sz="4" w:space="0" w:color="auto"/>
              <w:left w:val="single" w:sz="4" w:space="0" w:color="auto"/>
              <w:bottom w:val="nil"/>
              <w:right w:val="single" w:sz="4" w:space="0" w:color="auto"/>
            </w:tcBorders>
          </w:tcPr>
          <w:p w14:paraId="4D94190F" w14:textId="77777777" w:rsidR="00B364AA" w:rsidRPr="00270C48" w:rsidRDefault="00AA66F3" w:rsidP="00B364AA">
            <w:pPr>
              <w:rPr>
                <w:rFonts w:asciiTheme="majorEastAsia" w:eastAsiaTheme="majorEastAsia" w:hAnsiTheme="majorEastAsia"/>
                <w:sz w:val="22"/>
              </w:rPr>
            </w:pPr>
            <w:r w:rsidRPr="00270C48">
              <w:rPr>
                <w:rFonts w:asciiTheme="majorEastAsia" w:eastAsiaTheme="majorEastAsia" w:hAnsiTheme="majorEastAsia" w:hint="eastAsia"/>
                <w:sz w:val="22"/>
              </w:rPr>
              <w:t>第二十六条</w:t>
            </w:r>
            <w:r w:rsidR="00B364AA" w:rsidRPr="00270C48">
              <w:rPr>
                <w:rFonts w:asciiTheme="majorEastAsia" w:eastAsiaTheme="majorEastAsia" w:hAnsiTheme="majorEastAsia" w:hint="eastAsia"/>
                <w:sz w:val="22"/>
              </w:rPr>
              <w:t>（送り札の選定）</w:t>
            </w:r>
          </w:p>
        </w:tc>
      </w:tr>
      <w:tr w:rsidR="00270C48" w:rsidRPr="00270C48" w14:paraId="0B9D5ACB" w14:textId="77777777" w:rsidTr="00165FBD">
        <w:tc>
          <w:tcPr>
            <w:tcW w:w="654" w:type="dxa"/>
            <w:tcBorders>
              <w:top w:val="nil"/>
              <w:left w:val="single" w:sz="4" w:space="0" w:color="auto"/>
              <w:bottom w:val="single" w:sz="4" w:space="0" w:color="auto"/>
              <w:right w:val="nil"/>
            </w:tcBorders>
          </w:tcPr>
          <w:p w14:paraId="163A0536"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952" w:type="dxa"/>
            <w:gridSpan w:val="3"/>
            <w:tcBorders>
              <w:top w:val="nil"/>
              <w:left w:val="nil"/>
              <w:bottom w:val="single" w:sz="4" w:space="0" w:color="auto"/>
              <w:right w:val="single" w:sz="4" w:space="0" w:color="auto"/>
            </w:tcBorders>
          </w:tcPr>
          <w:p w14:paraId="4AE6998C"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送り札の選定は送る側の任意とする。但し、送り札から手を離した瞬間から送り札の変更はできない。</w:t>
            </w:r>
          </w:p>
        </w:tc>
      </w:tr>
      <w:tr w:rsidR="00270C48" w:rsidRPr="00270C48" w14:paraId="7D0ACBBE" w14:textId="77777777" w:rsidTr="00165FBD">
        <w:tc>
          <w:tcPr>
            <w:tcW w:w="654" w:type="dxa"/>
            <w:tcBorders>
              <w:top w:val="single" w:sz="4" w:space="0" w:color="auto"/>
              <w:left w:val="single" w:sz="4" w:space="0" w:color="auto"/>
              <w:bottom w:val="nil"/>
              <w:right w:val="nil"/>
            </w:tcBorders>
          </w:tcPr>
          <w:p w14:paraId="2EB0C370"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lastRenderedPageBreak/>
              <w:t>二</w:t>
            </w:r>
          </w:p>
        </w:tc>
        <w:tc>
          <w:tcPr>
            <w:tcW w:w="13952" w:type="dxa"/>
            <w:gridSpan w:val="3"/>
            <w:tcBorders>
              <w:top w:val="single" w:sz="4" w:space="0" w:color="auto"/>
              <w:left w:val="nil"/>
              <w:bottom w:val="nil"/>
              <w:right w:val="single" w:sz="4" w:space="0" w:color="auto"/>
            </w:tcBorders>
          </w:tcPr>
          <w:p w14:paraId="4E46612D" w14:textId="77777777" w:rsidR="00F2102A" w:rsidRPr="00270C48" w:rsidRDefault="00F2102A"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送り札の選定は速やかに行うこととし、むやみに長考してはならない。</w:t>
            </w:r>
          </w:p>
        </w:tc>
      </w:tr>
      <w:tr w:rsidR="00270C48" w:rsidRPr="00270C48" w14:paraId="14F16BFE" w14:textId="77777777" w:rsidTr="00270C48">
        <w:tc>
          <w:tcPr>
            <w:tcW w:w="654" w:type="dxa"/>
            <w:tcBorders>
              <w:top w:val="nil"/>
              <w:left w:val="single" w:sz="4" w:space="0" w:color="auto"/>
              <w:bottom w:val="nil"/>
              <w:right w:val="nil"/>
            </w:tcBorders>
          </w:tcPr>
          <w:p w14:paraId="22373468" w14:textId="77777777" w:rsidR="00F2102A" w:rsidRPr="00270C48" w:rsidRDefault="00F2102A"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三</w:t>
            </w:r>
          </w:p>
        </w:tc>
        <w:tc>
          <w:tcPr>
            <w:tcW w:w="13952" w:type="dxa"/>
            <w:gridSpan w:val="3"/>
            <w:tcBorders>
              <w:top w:val="nil"/>
              <w:left w:val="nil"/>
              <w:bottom w:val="nil"/>
              <w:right w:val="single" w:sz="4" w:space="0" w:color="auto"/>
            </w:tcBorders>
          </w:tcPr>
          <w:p w14:paraId="3AE24157" w14:textId="77777777" w:rsidR="00F2102A" w:rsidRPr="00270C48" w:rsidRDefault="00897935" w:rsidP="003424DB">
            <w:pPr>
              <w:ind w:left="1"/>
              <w:rPr>
                <w:rFonts w:asciiTheme="majorEastAsia" w:eastAsiaTheme="majorEastAsia" w:hAnsiTheme="majorEastAsia"/>
                <w:sz w:val="22"/>
              </w:rPr>
            </w:pPr>
            <w:r w:rsidRPr="00270C48">
              <w:rPr>
                <w:rFonts w:asciiTheme="majorEastAsia" w:eastAsiaTheme="majorEastAsia" w:hAnsiTheme="majorEastAsia" w:hint="eastAsia"/>
                <w:sz w:val="22"/>
              </w:rPr>
              <w:t>錯誤により、１枚送るべきところを２</w:t>
            </w:r>
            <w:r w:rsidR="00F2102A" w:rsidRPr="00270C48">
              <w:rPr>
                <w:rFonts w:asciiTheme="majorEastAsia" w:eastAsiaTheme="majorEastAsia" w:hAnsiTheme="majorEastAsia" w:hint="eastAsia"/>
                <w:sz w:val="22"/>
              </w:rPr>
              <w:t>枚送ってしまった場合は、最初に送った札を有効とする。</w:t>
            </w:r>
          </w:p>
        </w:tc>
      </w:tr>
      <w:tr w:rsidR="00270C48" w:rsidRPr="00270C48" w14:paraId="49E65E08" w14:textId="77777777" w:rsidTr="00270C48">
        <w:tc>
          <w:tcPr>
            <w:tcW w:w="654" w:type="dxa"/>
            <w:tcBorders>
              <w:top w:val="nil"/>
              <w:left w:val="single" w:sz="4" w:space="0" w:color="auto"/>
              <w:bottom w:val="single" w:sz="4" w:space="0" w:color="auto"/>
              <w:right w:val="nil"/>
            </w:tcBorders>
          </w:tcPr>
          <w:p w14:paraId="0CC8AA65" w14:textId="77777777" w:rsidR="00F2102A" w:rsidRPr="00270C48" w:rsidRDefault="00F2102A" w:rsidP="003424DB">
            <w:pPr>
              <w:rPr>
                <w:rFonts w:asciiTheme="majorEastAsia" w:eastAsiaTheme="majorEastAsia" w:hAnsiTheme="majorEastAsia"/>
                <w:sz w:val="18"/>
                <w:szCs w:val="18"/>
              </w:rPr>
            </w:pPr>
          </w:p>
        </w:tc>
        <w:tc>
          <w:tcPr>
            <w:tcW w:w="906" w:type="dxa"/>
            <w:gridSpan w:val="2"/>
            <w:tcBorders>
              <w:top w:val="nil"/>
              <w:left w:val="nil"/>
              <w:bottom w:val="single" w:sz="4" w:space="0" w:color="auto"/>
              <w:right w:val="nil"/>
            </w:tcBorders>
          </w:tcPr>
          <w:p w14:paraId="093DA43C" w14:textId="77777777" w:rsidR="00F2102A" w:rsidRPr="00270C48" w:rsidRDefault="00F2102A" w:rsidP="003424DB">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1CD24679" w14:textId="77777777" w:rsidR="00F2102A" w:rsidRPr="00270C48" w:rsidRDefault="00D1196A" w:rsidP="003424DB">
            <w:pPr>
              <w:ind w:left="1"/>
              <w:rPr>
                <w:rFonts w:asciiTheme="minorEastAsia" w:hAnsiTheme="minorEastAsia"/>
                <w:sz w:val="18"/>
                <w:szCs w:val="18"/>
              </w:rPr>
            </w:pPr>
            <w:r w:rsidRPr="00270C48">
              <w:rPr>
                <w:rFonts w:asciiTheme="minorEastAsia" w:hAnsiTheme="minorEastAsia" w:hint="eastAsia"/>
                <w:sz w:val="18"/>
                <w:szCs w:val="18"/>
              </w:rPr>
              <w:t>○</w:t>
            </w:r>
            <w:r w:rsidR="00897935" w:rsidRPr="00270C48">
              <w:rPr>
                <w:rFonts w:asciiTheme="minorEastAsia" w:hAnsiTheme="minorEastAsia" w:hint="eastAsia"/>
                <w:sz w:val="18"/>
                <w:szCs w:val="18"/>
              </w:rPr>
              <w:t>２</w:t>
            </w:r>
            <w:r w:rsidR="00F2102A" w:rsidRPr="00270C48">
              <w:rPr>
                <w:rFonts w:asciiTheme="minorEastAsia" w:hAnsiTheme="minorEastAsia" w:hint="eastAsia"/>
                <w:sz w:val="18"/>
                <w:szCs w:val="18"/>
              </w:rPr>
              <w:t>枚を同時に送った場合に限り、どちらの札を送り札にしてもよい。</w:t>
            </w:r>
          </w:p>
        </w:tc>
      </w:tr>
      <w:tr w:rsidR="00270C48" w:rsidRPr="00270C48" w14:paraId="41DE4936" w14:textId="77777777" w:rsidTr="00002DCC">
        <w:tc>
          <w:tcPr>
            <w:tcW w:w="14606" w:type="dxa"/>
            <w:gridSpan w:val="4"/>
            <w:tcBorders>
              <w:top w:val="single" w:sz="4" w:space="0" w:color="auto"/>
              <w:left w:val="single" w:sz="4" w:space="0" w:color="auto"/>
              <w:bottom w:val="single" w:sz="4" w:space="0" w:color="auto"/>
              <w:right w:val="single" w:sz="4" w:space="0" w:color="auto"/>
            </w:tcBorders>
            <w:shd w:val="clear" w:color="auto" w:fill="FFFF00"/>
          </w:tcPr>
          <w:p w14:paraId="25B23D16" w14:textId="77777777" w:rsidR="00B364AA" w:rsidRPr="00270C48" w:rsidRDefault="00B364AA"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第九章　その他の事項</w:t>
            </w:r>
          </w:p>
        </w:tc>
      </w:tr>
      <w:tr w:rsidR="00270C48" w:rsidRPr="00270C48" w14:paraId="58DDAD50" w14:textId="77777777" w:rsidTr="00002DCC">
        <w:tc>
          <w:tcPr>
            <w:tcW w:w="14606" w:type="dxa"/>
            <w:gridSpan w:val="4"/>
            <w:tcBorders>
              <w:top w:val="single" w:sz="4" w:space="0" w:color="auto"/>
              <w:left w:val="single" w:sz="4" w:space="0" w:color="auto"/>
              <w:bottom w:val="nil"/>
              <w:right w:val="single" w:sz="4" w:space="0" w:color="auto"/>
            </w:tcBorders>
          </w:tcPr>
          <w:p w14:paraId="07AB7CC1" w14:textId="77777777" w:rsidR="00871C65" w:rsidRPr="00270C48" w:rsidRDefault="00AA66F3" w:rsidP="00871C65">
            <w:pPr>
              <w:rPr>
                <w:rFonts w:asciiTheme="majorEastAsia" w:eastAsiaTheme="majorEastAsia" w:hAnsiTheme="majorEastAsia"/>
                <w:sz w:val="22"/>
              </w:rPr>
            </w:pPr>
            <w:r w:rsidRPr="00270C48">
              <w:rPr>
                <w:rFonts w:asciiTheme="majorEastAsia" w:eastAsiaTheme="majorEastAsia" w:hAnsiTheme="majorEastAsia" w:hint="eastAsia"/>
                <w:sz w:val="22"/>
              </w:rPr>
              <w:t>第二十七条</w:t>
            </w:r>
            <w:r w:rsidR="00871C65" w:rsidRPr="00270C48">
              <w:rPr>
                <w:rFonts w:asciiTheme="majorEastAsia" w:eastAsiaTheme="majorEastAsia" w:hAnsiTheme="majorEastAsia" w:hint="eastAsia"/>
                <w:sz w:val="22"/>
              </w:rPr>
              <w:t>（禁止行為）</w:t>
            </w:r>
          </w:p>
        </w:tc>
      </w:tr>
      <w:tr w:rsidR="00270C48" w:rsidRPr="00270C48" w14:paraId="44BF836B" w14:textId="77777777" w:rsidTr="00002DCC">
        <w:tc>
          <w:tcPr>
            <w:tcW w:w="654" w:type="dxa"/>
            <w:tcBorders>
              <w:top w:val="nil"/>
              <w:left w:val="single" w:sz="4" w:space="0" w:color="auto"/>
              <w:bottom w:val="nil"/>
              <w:right w:val="nil"/>
            </w:tcBorders>
          </w:tcPr>
          <w:p w14:paraId="4B4EAE8D" w14:textId="77777777" w:rsidR="00F2102A" w:rsidRPr="00270C48" w:rsidRDefault="00F2102A" w:rsidP="00B364AA">
            <w:pPr>
              <w:rPr>
                <w:rFonts w:asciiTheme="majorEastAsia" w:eastAsiaTheme="majorEastAsia" w:hAnsiTheme="majorEastAsia"/>
                <w:sz w:val="22"/>
              </w:rPr>
            </w:pPr>
          </w:p>
        </w:tc>
        <w:tc>
          <w:tcPr>
            <w:tcW w:w="13952" w:type="dxa"/>
            <w:gridSpan w:val="3"/>
            <w:tcBorders>
              <w:top w:val="nil"/>
              <w:left w:val="nil"/>
              <w:bottom w:val="nil"/>
              <w:right w:val="single" w:sz="4" w:space="0" w:color="auto"/>
            </w:tcBorders>
          </w:tcPr>
          <w:p w14:paraId="248B44EB"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競技者は、以下の行為をしてはならない。</w:t>
            </w:r>
          </w:p>
          <w:p w14:paraId="0DDFC237"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（1）読みが下の句の余韻に入ってから、声を発したり畳を叩いたりすること。</w:t>
            </w:r>
          </w:p>
          <w:p w14:paraId="5C2A7F76"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（2）競技中の飲食または喫煙。</w:t>
            </w:r>
          </w:p>
          <w:p w14:paraId="6568B6A5"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（3）競技中に、必要以上に畳を叩くこと。</w:t>
            </w:r>
          </w:p>
          <w:p w14:paraId="7D33BD8A"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（4）読手の発音のくせや音の不明瞭さ等に対してクレームをつけること。</w:t>
            </w:r>
          </w:p>
          <w:p w14:paraId="44FB6306"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（5）きまり字、出札、読札および送り札に関し、対戦者やその他の者に確認すること。</w:t>
            </w:r>
          </w:p>
          <w:p w14:paraId="7B12BBD0"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（6）対戦者、他の競技者、読手、審判員に対し示威牽制等不適切な言動を行うこと。</w:t>
            </w:r>
          </w:p>
          <w:p w14:paraId="18BC0437"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（7）競技者や観客による、競技者への応援行為。</w:t>
            </w:r>
          </w:p>
          <w:p w14:paraId="7FFA69F3" w14:textId="77777777" w:rsidR="00F2102A" w:rsidRPr="00270C48" w:rsidRDefault="00F2102A" w:rsidP="00871C65">
            <w:pPr>
              <w:ind w:left="1"/>
              <w:rPr>
                <w:rFonts w:asciiTheme="majorEastAsia" w:eastAsiaTheme="majorEastAsia" w:hAnsiTheme="majorEastAsia"/>
                <w:sz w:val="22"/>
              </w:rPr>
            </w:pPr>
            <w:r w:rsidRPr="00270C48">
              <w:rPr>
                <w:rFonts w:asciiTheme="majorEastAsia" w:eastAsiaTheme="majorEastAsia" w:hAnsiTheme="majorEastAsia" w:hint="eastAsia"/>
                <w:sz w:val="22"/>
              </w:rPr>
              <w:t>（8）審判員の判定、指示に従わないこと。</w:t>
            </w:r>
          </w:p>
        </w:tc>
      </w:tr>
      <w:tr w:rsidR="00270C48" w:rsidRPr="00270C48" w14:paraId="0ACB24D5" w14:textId="77777777" w:rsidTr="00002DCC">
        <w:tc>
          <w:tcPr>
            <w:tcW w:w="654" w:type="dxa"/>
            <w:tcBorders>
              <w:top w:val="nil"/>
              <w:left w:val="single" w:sz="4" w:space="0" w:color="auto"/>
              <w:bottom w:val="single" w:sz="4" w:space="0" w:color="auto"/>
              <w:right w:val="nil"/>
            </w:tcBorders>
          </w:tcPr>
          <w:p w14:paraId="02216855" w14:textId="77777777" w:rsidR="00F2102A" w:rsidRPr="00270C48" w:rsidRDefault="00F2102A" w:rsidP="00B364AA">
            <w:pPr>
              <w:rPr>
                <w:rFonts w:asciiTheme="majorEastAsia" w:eastAsiaTheme="majorEastAsia" w:hAnsiTheme="majorEastAsia"/>
                <w:sz w:val="18"/>
                <w:szCs w:val="18"/>
              </w:rPr>
            </w:pPr>
          </w:p>
        </w:tc>
        <w:tc>
          <w:tcPr>
            <w:tcW w:w="906" w:type="dxa"/>
            <w:gridSpan w:val="2"/>
            <w:tcBorders>
              <w:top w:val="nil"/>
              <w:left w:val="nil"/>
              <w:bottom w:val="single" w:sz="4" w:space="0" w:color="auto"/>
              <w:right w:val="nil"/>
            </w:tcBorders>
          </w:tcPr>
          <w:p w14:paraId="56AC2ACB" w14:textId="77777777" w:rsidR="00F2102A" w:rsidRPr="00270C48" w:rsidRDefault="00F2102A" w:rsidP="00B364AA">
            <w:pPr>
              <w:rPr>
                <w:rFonts w:asciiTheme="minorEastAsia" w:hAnsiTheme="minorEastAsia"/>
                <w:sz w:val="18"/>
                <w:szCs w:val="18"/>
              </w:rPr>
            </w:pPr>
            <w:r w:rsidRPr="00270C48">
              <w:rPr>
                <w:rFonts w:asciiTheme="minorEastAsia" w:hAnsiTheme="minorEastAsia" w:hint="eastAsia"/>
                <w:sz w:val="18"/>
                <w:szCs w:val="18"/>
              </w:rPr>
              <w:t>【補足】</w:t>
            </w:r>
          </w:p>
        </w:tc>
        <w:tc>
          <w:tcPr>
            <w:tcW w:w="13046" w:type="dxa"/>
            <w:tcBorders>
              <w:top w:val="nil"/>
              <w:left w:val="nil"/>
              <w:bottom w:val="single" w:sz="4" w:space="0" w:color="auto"/>
              <w:right w:val="single" w:sz="4" w:space="0" w:color="auto"/>
            </w:tcBorders>
          </w:tcPr>
          <w:p w14:paraId="25F28425" w14:textId="77777777" w:rsidR="00F2102A" w:rsidRPr="00270C48" w:rsidRDefault="00D1196A" w:rsidP="00871C65">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（3）畳を叩かなくとも、度を越した頻繁な素振りは行わないこと。</w:t>
            </w:r>
          </w:p>
          <w:p w14:paraId="63C4341D" w14:textId="77777777" w:rsidR="00F2102A" w:rsidRPr="00270C48" w:rsidRDefault="00D1196A" w:rsidP="00D1196A">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5）原則的に競技者は、競技中、競技に関することは勿論、その他のことについても、他の競技者、或いは観戦者と話をしてはならない。読みが途中で止まった場合や、雑音等により聞こえなかった場合は、その札に関する限り、審判員に確認を求めることができるが、それ以外の札については確認できない。</w:t>
            </w:r>
          </w:p>
          <w:p w14:paraId="791030F8" w14:textId="77777777" w:rsidR="00F2102A" w:rsidRPr="00270C48" w:rsidRDefault="00D1196A" w:rsidP="00871C65">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（7）団体戦等である程度の応援が認められている場合を除き、原則として応援とみなされる行為をしてはいけない。</w:t>
            </w:r>
          </w:p>
          <w:p w14:paraId="7D33A4A2" w14:textId="77777777" w:rsidR="00F2102A" w:rsidRPr="00270C48" w:rsidRDefault="00D1196A" w:rsidP="00871C65">
            <w:pPr>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禁止行為を行った場合、審判員の判断により、注意、警告、退場の処分の対象となる。</w:t>
            </w:r>
          </w:p>
          <w:p w14:paraId="413FD582" w14:textId="77777777" w:rsidR="00F2102A" w:rsidRPr="00270C48" w:rsidRDefault="00D1196A" w:rsidP="00D1196A">
            <w:pPr>
              <w:ind w:left="180" w:hangingChars="100" w:hanging="180"/>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注意とは、違反事項を指摘し、その改善を促すこと。警告とは、再度違反があった際には退場処分にすることを前提に宣告されるもの。退場とは、競技を途中で止めさせ反則負けとし競技場からの退場を命じること。</w:t>
            </w:r>
          </w:p>
          <w:p w14:paraId="48EEC367" w14:textId="77777777" w:rsidR="00F2102A" w:rsidRPr="00270C48" w:rsidRDefault="001C4105" w:rsidP="00871C65">
            <w:pPr>
              <w:ind w:left="1"/>
              <w:rPr>
                <w:rFonts w:asciiTheme="minorEastAsia" w:hAnsiTheme="minorEastAsia"/>
                <w:sz w:val="18"/>
                <w:szCs w:val="18"/>
              </w:rPr>
            </w:pPr>
            <w:r w:rsidRPr="00270C48">
              <w:rPr>
                <w:rFonts w:asciiTheme="minorEastAsia" w:hAnsiTheme="minorEastAsia" w:hint="eastAsia"/>
                <w:sz w:val="18"/>
                <w:szCs w:val="18"/>
              </w:rPr>
              <w:t>○</w:t>
            </w:r>
            <w:r w:rsidR="00F2102A" w:rsidRPr="00270C48">
              <w:rPr>
                <w:rFonts w:asciiTheme="minorEastAsia" w:hAnsiTheme="minorEastAsia" w:hint="eastAsia"/>
                <w:sz w:val="18"/>
                <w:szCs w:val="18"/>
              </w:rPr>
              <w:t>審判員は、観戦者に対しても同様の措置をとることができる。</w:t>
            </w:r>
          </w:p>
        </w:tc>
      </w:tr>
    </w:tbl>
    <w:p w14:paraId="2E50ADC3" w14:textId="77777777" w:rsidR="00165FBD" w:rsidRDefault="00165FBD">
      <w:r>
        <w:br w:type="page"/>
      </w:r>
    </w:p>
    <w:tbl>
      <w:tblPr>
        <w:tblStyle w:val="a3"/>
        <w:tblW w:w="14606" w:type="dxa"/>
        <w:tblInd w:w="108" w:type="dxa"/>
        <w:tblLook w:val="04A0" w:firstRow="1" w:lastRow="0" w:firstColumn="1" w:lastColumn="0" w:noHBand="0" w:noVBand="1"/>
      </w:tblPr>
      <w:tblGrid>
        <w:gridCol w:w="654"/>
        <w:gridCol w:w="13952"/>
      </w:tblGrid>
      <w:tr w:rsidR="00270C48" w:rsidRPr="00270C48" w14:paraId="34ED8942" w14:textId="77777777" w:rsidTr="00785B6B">
        <w:tc>
          <w:tcPr>
            <w:tcW w:w="14606" w:type="dxa"/>
            <w:gridSpan w:val="2"/>
            <w:tcBorders>
              <w:top w:val="single" w:sz="4" w:space="0" w:color="auto"/>
              <w:left w:val="single" w:sz="4" w:space="0" w:color="auto"/>
              <w:bottom w:val="nil"/>
              <w:right w:val="single" w:sz="4" w:space="0" w:color="auto"/>
            </w:tcBorders>
          </w:tcPr>
          <w:p w14:paraId="6826D606" w14:textId="77777777" w:rsidR="00871C65" w:rsidRPr="00270C48" w:rsidRDefault="00AA66F3" w:rsidP="00871C65">
            <w:pPr>
              <w:rPr>
                <w:rFonts w:asciiTheme="majorEastAsia" w:eastAsiaTheme="majorEastAsia" w:hAnsiTheme="majorEastAsia"/>
                <w:sz w:val="22"/>
              </w:rPr>
            </w:pPr>
            <w:r w:rsidRPr="00270C48">
              <w:rPr>
                <w:rFonts w:asciiTheme="majorEastAsia" w:eastAsiaTheme="majorEastAsia" w:hAnsiTheme="majorEastAsia" w:hint="eastAsia"/>
                <w:sz w:val="22"/>
              </w:rPr>
              <w:lastRenderedPageBreak/>
              <w:t>第二十八条</w:t>
            </w:r>
            <w:r w:rsidR="00871C65" w:rsidRPr="00270C48">
              <w:rPr>
                <w:rFonts w:asciiTheme="majorEastAsia" w:eastAsiaTheme="majorEastAsia" w:hAnsiTheme="majorEastAsia" w:hint="eastAsia"/>
                <w:sz w:val="22"/>
              </w:rPr>
              <w:t>（附則）</w:t>
            </w:r>
          </w:p>
        </w:tc>
      </w:tr>
      <w:tr w:rsidR="00270C48" w:rsidRPr="00270C48" w14:paraId="721A981C" w14:textId="77777777" w:rsidTr="00785B6B">
        <w:tc>
          <w:tcPr>
            <w:tcW w:w="654" w:type="dxa"/>
            <w:tcBorders>
              <w:top w:val="nil"/>
              <w:left w:val="single" w:sz="4" w:space="0" w:color="auto"/>
              <w:bottom w:val="nil"/>
              <w:right w:val="nil"/>
            </w:tcBorders>
          </w:tcPr>
          <w:p w14:paraId="17B78418"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一</w:t>
            </w:r>
          </w:p>
        </w:tc>
        <w:tc>
          <w:tcPr>
            <w:tcW w:w="13952" w:type="dxa"/>
            <w:tcBorders>
              <w:top w:val="nil"/>
              <w:left w:val="nil"/>
              <w:bottom w:val="nil"/>
              <w:right w:val="single" w:sz="4" w:space="0" w:color="auto"/>
            </w:tcBorders>
          </w:tcPr>
          <w:p w14:paraId="76533B65" w14:textId="77777777" w:rsidR="00AA66F3" w:rsidRPr="00270C48" w:rsidRDefault="00AA66F3"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本規程に定めのない事項については、審判長の判断による。</w:t>
            </w:r>
          </w:p>
        </w:tc>
      </w:tr>
      <w:tr w:rsidR="00270C48" w:rsidRPr="00270C48" w14:paraId="3CB9B18E" w14:textId="77777777" w:rsidTr="00785B6B">
        <w:tc>
          <w:tcPr>
            <w:tcW w:w="654" w:type="dxa"/>
            <w:tcBorders>
              <w:top w:val="nil"/>
              <w:left w:val="single" w:sz="4" w:space="0" w:color="auto"/>
              <w:bottom w:val="single" w:sz="4" w:space="0" w:color="auto"/>
              <w:right w:val="nil"/>
            </w:tcBorders>
          </w:tcPr>
          <w:p w14:paraId="014A6549" w14:textId="77777777" w:rsidR="00AA66F3" w:rsidRPr="00270C48" w:rsidRDefault="00AA66F3" w:rsidP="00457C08">
            <w:pPr>
              <w:jc w:val="right"/>
              <w:rPr>
                <w:rFonts w:asciiTheme="majorEastAsia" w:eastAsiaTheme="majorEastAsia" w:hAnsiTheme="majorEastAsia"/>
                <w:sz w:val="22"/>
              </w:rPr>
            </w:pPr>
            <w:r w:rsidRPr="00270C48">
              <w:rPr>
                <w:rFonts w:asciiTheme="majorEastAsia" w:eastAsiaTheme="majorEastAsia" w:hAnsiTheme="majorEastAsia" w:hint="eastAsia"/>
                <w:sz w:val="22"/>
              </w:rPr>
              <w:t>二</w:t>
            </w:r>
          </w:p>
        </w:tc>
        <w:tc>
          <w:tcPr>
            <w:tcW w:w="13952" w:type="dxa"/>
            <w:tcBorders>
              <w:top w:val="nil"/>
              <w:left w:val="nil"/>
              <w:bottom w:val="single" w:sz="4" w:space="0" w:color="auto"/>
              <w:right w:val="single" w:sz="4" w:space="0" w:color="auto"/>
            </w:tcBorders>
          </w:tcPr>
          <w:p w14:paraId="1E1C3F6B" w14:textId="77777777" w:rsidR="00AA66F3" w:rsidRPr="00270C48" w:rsidRDefault="00AA66F3"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本規程の更新については、一般社団法人全日本かるた協会は必要に応じてこれを行うことができる。</w:t>
            </w:r>
          </w:p>
        </w:tc>
      </w:tr>
      <w:tr w:rsidR="00270C48" w:rsidRPr="00270C48" w14:paraId="3BDC342F" w14:textId="77777777" w:rsidTr="00165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6" w:type="dxa"/>
            <w:gridSpan w:val="2"/>
          </w:tcPr>
          <w:p w14:paraId="3ADD7714" w14:textId="77777777" w:rsidR="00871C65" w:rsidRPr="00270C48" w:rsidRDefault="00E32614" w:rsidP="00B364AA">
            <w:pPr>
              <w:ind w:left="1"/>
              <w:rPr>
                <w:rFonts w:asciiTheme="majorEastAsia" w:eastAsiaTheme="majorEastAsia" w:hAnsiTheme="majorEastAsia"/>
                <w:sz w:val="22"/>
              </w:rPr>
            </w:pPr>
            <w:r w:rsidRPr="00270C48">
              <w:rPr>
                <w:rFonts w:asciiTheme="majorEastAsia" w:eastAsiaTheme="majorEastAsia" w:hAnsiTheme="majorEastAsia" w:hint="eastAsia"/>
                <w:sz w:val="22"/>
              </w:rPr>
              <w:t>平成２０</w:t>
            </w:r>
            <w:r w:rsidR="00871C65" w:rsidRPr="00270C48">
              <w:rPr>
                <w:rFonts w:asciiTheme="majorEastAsia" w:eastAsiaTheme="majorEastAsia" w:hAnsiTheme="majorEastAsia" w:hint="eastAsia"/>
                <w:sz w:val="22"/>
              </w:rPr>
              <w:t>年</w:t>
            </w:r>
            <w:r w:rsidR="00897935" w:rsidRPr="00270C48">
              <w:rPr>
                <w:rFonts w:asciiTheme="majorEastAsia" w:eastAsiaTheme="majorEastAsia" w:hAnsiTheme="majorEastAsia" w:hint="eastAsia"/>
                <w:sz w:val="22"/>
              </w:rPr>
              <w:t>９</w:t>
            </w:r>
            <w:r w:rsidR="00871C65" w:rsidRPr="00270C48">
              <w:rPr>
                <w:rFonts w:asciiTheme="majorEastAsia" w:eastAsiaTheme="majorEastAsia" w:hAnsiTheme="majorEastAsia" w:hint="eastAsia"/>
                <w:sz w:val="22"/>
              </w:rPr>
              <w:t>月施行</w:t>
            </w:r>
          </w:p>
          <w:p w14:paraId="5D2E1E5E" w14:textId="77777777" w:rsidR="00A42C1D" w:rsidRPr="00270C48" w:rsidRDefault="00A42C1D" w:rsidP="00B364AA">
            <w:pPr>
              <w:ind w:left="1"/>
              <w:rPr>
                <w:rFonts w:asciiTheme="minorEastAsia" w:hAnsiTheme="minorEastAsia"/>
                <w:sz w:val="18"/>
                <w:szCs w:val="18"/>
              </w:rPr>
            </w:pPr>
            <w:r w:rsidRPr="00270C48">
              <w:rPr>
                <w:rFonts w:asciiTheme="minorEastAsia" w:hAnsiTheme="minorEastAsia" w:hint="eastAsia"/>
                <w:sz w:val="18"/>
                <w:szCs w:val="18"/>
              </w:rPr>
              <w:t>※一般社団法人への移行に伴う名称変更を行っています。</w:t>
            </w:r>
          </w:p>
          <w:p w14:paraId="4D4FEFC3" w14:textId="77777777" w:rsidR="00897935" w:rsidRPr="00270C48" w:rsidRDefault="00B816C4" w:rsidP="00B364AA">
            <w:pPr>
              <w:ind w:left="1"/>
              <w:rPr>
                <w:rFonts w:asciiTheme="minorEastAsia" w:hAnsiTheme="minorEastAsia"/>
                <w:sz w:val="18"/>
                <w:szCs w:val="18"/>
              </w:rPr>
            </w:pPr>
            <w:r w:rsidRPr="00270C48">
              <w:rPr>
                <w:rFonts w:asciiTheme="minorEastAsia" w:hAnsiTheme="minorEastAsia" w:hint="eastAsia"/>
                <w:sz w:val="18"/>
                <w:szCs w:val="18"/>
              </w:rPr>
              <w:t>※漢数字を必要に応じてアラビア</w:t>
            </w:r>
            <w:r w:rsidR="00897935" w:rsidRPr="00270C48">
              <w:rPr>
                <w:rFonts w:asciiTheme="minorEastAsia" w:hAnsiTheme="minorEastAsia" w:hint="eastAsia"/>
                <w:sz w:val="18"/>
                <w:szCs w:val="18"/>
              </w:rPr>
              <w:t>数字に変更しています。</w:t>
            </w:r>
          </w:p>
          <w:p w14:paraId="0EADF019" w14:textId="77777777" w:rsidR="005F04B8" w:rsidRPr="00270C48" w:rsidRDefault="005F04B8" w:rsidP="00B364AA">
            <w:pPr>
              <w:ind w:left="1"/>
              <w:rPr>
                <w:rFonts w:asciiTheme="minorEastAsia" w:hAnsiTheme="minorEastAsia"/>
                <w:sz w:val="18"/>
                <w:szCs w:val="18"/>
              </w:rPr>
            </w:pPr>
            <w:r w:rsidRPr="00270C48">
              <w:rPr>
                <w:rFonts w:asciiTheme="minorEastAsia" w:hAnsiTheme="minorEastAsia" w:hint="eastAsia"/>
                <w:sz w:val="18"/>
                <w:szCs w:val="18"/>
              </w:rPr>
              <w:t>※補足の位置を一部移動させています。</w:t>
            </w:r>
          </w:p>
          <w:p w14:paraId="41E0A3E8" w14:textId="77777777" w:rsidR="005F04B8" w:rsidRDefault="00A42C1D" w:rsidP="00165FBD">
            <w:pPr>
              <w:ind w:left="1"/>
              <w:rPr>
                <w:rFonts w:asciiTheme="minorEastAsia" w:hAnsiTheme="minorEastAsia"/>
                <w:color w:val="FF0000"/>
                <w:sz w:val="18"/>
                <w:szCs w:val="18"/>
              </w:rPr>
            </w:pPr>
            <w:r w:rsidRPr="00165FBD">
              <w:rPr>
                <w:rFonts w:asciiTheme="minorEastAsia" w:hAnsiTheme="minorEastAsia" w:hint="eastAsia"/>
                <w:color w:val="FF0000"/>
                <w:sz w:val="18"/>
                <w:szCs w:val="18"/>
              </w:rPr>
              <w:t>※</w:t>
            </w:r>
            <w:r w:rsidR="00165FBD" w:rsidRPr="00165FBD">
              <w:rPr>
                <w:rFonts w:asciiTheme="minorEastAsia" w:hAnsiTheme="minorEastAsia" w:hint="eastAsia"/>
                <w:color w:val="FF0000"/>
                <w:sz w:val="18"/>
                <w:szCs w:val="18"/>
              </w:rPr>
              <w:t>平成３１</w:t>
            </w:r>
            <w:r w:rsidR="00AA3A79" w:rsidRPr="00165FBD">
              <w:rPr>
                <w:rFonts w:asciiTheme="minorEastAsia" w:hAnsiTheme="minorEastAsia" w:hint="eastAsia"/>
                <w:color w:val="FF0000"/>
                <w:sz w:val="18"/>
                <w:szCs w:val="18"/>
              </w:rPr>
              <w:t>年</w:t>
            </w:r>
            <w:r w:rsidR="00165FBD" w:rsidRPr="00165FBD">
              <w:rPr>
                <w:rFonts w:asciiTheme="minorEastAsia" w:hAnsiTheme="minorEastAsia" w:hint="eastAsia"/>
                <w:color w:val="FF0000"/>
                <w:sz w:val="18"/>
                <w:szCs w:val="18"/>
              </w:rPr>
              <w:t>●</w:t>
            </w:r>
            <w:r w:rsidR="00AA3A79" w:rsidRPr="00165FBD">
              <w:rPr>
                <w:rFonts w:asciiTheme="minorEastAsia" w:hAnsiTheme="minorEastAsia" w:hint="eastAsia"/>
                <w:color w:val="FF0000"/>
                <w:sz w:val="18"/>
                <w:szCs w:val="18"/>
              </w:rPr>
              <w:t>月までの</w:t>
            </w:r>
            <w:r w:rsidRPr="00165FBD">
              <w:rPr>
                <w:rFonts w:asciiTheme="minorEastAsia" w:hAnsiTheme="minorEastAsia" w:hint="eastAsia"/>
                <w:color w:val="FF0000"/>
                <w:sz w:val="18"/>
                <w:szCs w:val="18"/>
              </w:rPr>
              <w:t>通達事項を追記しています。</w:t>
            </w:r>
          </w:p>
          <w:p w14:paraId="61FCD74B" w14:textId="77777777" w:rsidR="00165FBD" w:rsidRPr="00165FBD" w:rsidRDefault="00165FBD" w:rsidP="00165FBD">
            <w:pPr>
              <w:rPr>
                <w:rFonts w:asciiTheme="minorEastAsia" w:hAnsiTheme="minorEastAsia"/>
                <w:sz w:val="18"/>
                <w:szCs w:val="18"/>
              </w:rPr>
            </w:pPr>
            <w:r w:rsidRPr="00165FBD">
              <w:rPr>
                <w:rFonts w:asciiTheme="minorEastAsia" w:hAnsiTheme="minorEastAsia" w:hint="eastAsia"/>
                <w:color w:val="FF0000"/>
                <w:sz w:val="18"/>
                <w:szCs w:val="18"/>
              </w:rPr>
              <w:t>※最終更新日：平成３１年●月●日</w:t>
            </w:r>
          </w:p>
        </w:tc>
      </w:tr>
    </w:tbl>
    <w:p w14:paraId="09CAC40C" w14:textId="77777777" w:rsidR="00CB7AFD" w:rsidRPr="00165FBD" w:rsidRDefault="00CB7AFD" w:rsidP="00165FBD">
      <w:pPr>
        <w:ind w:firstLineChars="50" w:firstLine="105"/>
        <w:rPr>
          <w:color w:val="FF0000"/>
        </w:rPr>
      </w:pPr>
    </w:p>
    <w:sectPr w:rsidR="00CB7AFD" w:rsidRPr="00165FBD" w:rsidSect="00457C08">
      <w:footerReference w:type="default" r:id="rId7"/>
      <w:pgSz w:w="16838" w:h="11906" w:orient="landscape" w:code="9"/>
      <w:pgMar w:top="851"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314E" w14:textId="77777777" w:rsidR="004E5B5A" w:rsidRDefault="004E5B5A" w:rsidP="00B364AA">
      <w:r>
        <w:separator/>
      </w:r>
    </w:p>
  </w:endnote>
  <w:endnote w:type="continuationSeparator" w:id="0">
    <w:p w14:paraId="3983EDCF" w14:textId="77777777" w:rsidR="004E5B5A" w:rsidRDefault="004E5B5A" w:rsidP="00B3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53E7" w14:textId="77777777" w:rsidR="00457C08" w:rsidRPr="00D57188" w:rsidRDefault="004E5B5A">
    <w:pPr>
      <w:pStyle w:val="a8"/>
      <w:jc w:val="center"/>
      <w:rPr>
        <w:sz w:val="22"/>
      </w:rPr>
    </w:pPr>
    <w:sdt>
      <w:sdtPr>
        <w:rPr>
          <w:sz w:val="22"/>
        </w:rPr>
        <w:id w:val="-8070563"/>
        <w:docPartObj>
          <w:docPartGallery w:val="Page Numbers (Bottom of Page)"/>
          <w:docPartUnique/>
        </w:docPartObj>
      </w:sdtPr>
      <w:sdtEndPr/>
      <w:sdtContent>
        <w:r w:rsidR="00D57188">
          <w:rPr>
            <w:rFonts w:hint="eastAsia"/>
            <w:sz w:val="22"/>
          </w:rPr>
          <w:t>－</w:t>
        </w:r>
        <w:r w:rsidR="00D57188" w:rsidRPr="00D57188">
          <w:rPr>
            <w:sz w:val="22"/>
            <w:lang w:val="ja-JP"/>
          </w:rPr>
          <w:t xml:space="preserve"> </w:t>
        </w:r>
        <w:r w:rsidR="00D57188" w:rsidRPr="00D57188">
          <w:rPr>
            <w:sz w:val="22"/>
          </w:rPr>
          <w:fldChar w:fldCharType="begin"/>
        </w:r>
        <w:r w:rsidR="00D57188" w:rsidRPr="00D57188">
          <w:rPr>
            <w:sz w:val="22"/>
          </w:rPr>
          <w:instrText>PAGE  \* Arabic  \* MERGEFORMAT</w:instrText>
        </w:r>
        <w:r w:rsidR="00D57188" w:rsidRPr="00D57188">
          <w:rPr>
            <w:sz w:val="22"/>
          </w:rPr>
          <w:fldChar w:fldCharType="separate"/>
        </w:r>
        <w:r w:rsidR="00165FBD" w:rsidRPr="00165FBD">
          <w:rPr>
            <w:noProof/>
            <w:sz w:val="22"/>
            <w:lang w:val="ja-JP"/>
          </w:rPr>
          <w:t>2</w:t>
        </w:r>
        <w:r w:rsidR="00D57188" w:rsidRPr="00D57188">
          <w:rPr>
            <w:sz w:val="22"/>
          </w:rPr>
          <w:fldChar w:fldCharType="end"/>
        </w:r>
        <w:r w:rsidR="00D57188" w:rsidRPr="00D57188">
          <w:rPr>
            <w:sz w:val="22"/>
            <w:lang w:val="ja-JP"/>
          </w:rPr>
          <w:t xml:space="preserve"> / </w:t>
        </w:r>
        <w:r w:rsidR="00D57188" w:rsidRPr="00D57188">
          <w:rPr>
            <w:sz w:val="22"/>
          </w:rPr>
          <w:fldChar w:fldCharType="begin"/>
        </w:r>
        <w:r w:rsidR="00D57188" w:rsidRPr="00D57188">
          <w:rPr>
            <w:sz w:val="22"/>
          </w:rPr>
          <w:instrText>NUMPAGES  \* Arabic  \* MERGEFORMAT</w:instrText>
        </w:r>
        <w:r w:rsidR="00D57188" w:rsidRPr="00D57188">
          <w:rPr>
            <w:sz w:val="22"/>
          </w:rPr>
          <w:fldChar w:fldCharType="separate"/>
        </w:r>
        <w:r w:rsidR="00165FBD" w:rsidRPr="00165FBD">
          <w:rPr>
            <w:noProof/>
            <w:sz w:val="22"/>
            <w:lang w:val="ja-JP"/>
          </w:rPr>
          <w:t>10</w:t>
        </w:r>
        <w:r w:rsidR="00D57188" w:rsidRPr="00D57188">
          <w:rPr>
            <w:sz w:val="22"/>
          </w:rPr>
          <w:fldChar w:fldCharType="end"/>
        </w:r>
      </w:sdtContent>
    </w:sdt>
    <w:r w:rsidR="00D57188">
      <w:rPr>
        <w:rFonts w:hint="eastAsia"/>
        <w:sz w:val="22"/>
      </w:rPr>
      <w:t xml:space="preserve"> </w:t>
    </w:r>
    <w:r w:rsidR="00D57188">
      <w:rPr>
        <w:rFonts w:hint="eastAsia"/>
        <w:sz w:val="22"/>
      </w:rPr>
      <w:t>－</w:t>
    </w:r>
  </w:p>
  <w:p w14:paraId="68B2A14D" w14:textId="77777777" w:rsidR="00457C08" w:rsidRDefault="00457C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9D93" w14:textId="77777777" w:rsidR="004E5B5A" w:rsidRDefault="004E5B5A" w:rsidP="00B364AA">
      <w:r>
        <w:separator/>
      </w:r>
    </w:p>
  </w:footnote>
  <w:footnote w:type="continuationSeparator" w:id="0">
    <w:p w14:paraId="7DB53F78" w14:textId="77777777" w:rsidR="004E5B5A" w:rsidRDefault="004E5B5A" w:rsidP="00B36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85"/>
    <w:rsid w:val="00002DCC"/>
    <w:rsid w:val="00023E93"/>
    <w:rsid w:val="00040549"/>
    <w:rsid w:val="00060E83"/>
    <w:rsid w:val="000D3DD1"/>
    <w:rsid w:val="00103210"/>
    <w:rsid w:val="00157B68"/>
    <w:rsid w:val="00162BC6"/>
    <w:rsid w:val="00165FBD"/>
    <w:rsid w:val="00186B98"/>
    <w:rsid w:val="001A464C"/>
    <w:rsid w:val="001C4105"/>
    <w:rsid w:val="00214A28"/>
    <w:rsid w:val="0025184C"/>
    <w:rsid w:val="0026543F"/>
    <w:rsid w:val="00270C48"/>
    <w:rsid w:val="002C27CE"/>
    <w:rsid w:val="00306D39"/>
    <w:rsid w:val="0036221F"/>
    <w:rsid w:val="00370FF2"/>
    <w:rsid w:val="003F142A"/>
    <w:rsid w:val="00440B7C"/>
    <w:rsid w:val="00457C08"/>
    <w:rsid w:val="00460115"/>
    <w:rsid w:val="004E5B5A"/>
    <w:rsid w:val="005458B8"/>
    <w:rsid w:val="005B7C46"/>
    <w:rsid w:val="005D32AB"/>
    <w:rsid w:val="005E12FC"/>
    <w:rsid w:val="005F04B8"/>
    <w:rsid w:val="006129CB"/>
    <w:rsid w:val="00613D31"/>
    <w:rsid w:val="006321F5"/>
    <w:rsid w:val="00775278"/>
    <w:rsid w:val="0078444C"/>
    <w:rsid w:val="00785B6B"/>
    <w:rsid w:val="008422D3"/>
    <w:rsid w:val="00871C65"/>
    <w:rsid w:val="00886241"/>
    <w:rsid w:val="00897935"/>
    <w:rsid w:val="00A05F3B"/>
    <w:rsid w:val="00A42C1D"/>
    <w:rsid w:val="00AA3A79"/>
    <w:rsid w:val="00AA66F3"/>
    <w:rsid w:val="00AA7B6E"/>
    <w:rsid w:val="00B16BE2"/>
    <w:rsid w:val="00B213A6"/>
    <w:rsid w:val="00B27C85"/>
    <w:rsid w:val="00B364AA"/>
    <w:rsid w:val="00B52B3F"/>
    <w:rsid w:val="00B816C4"/>
    <w:rsid w:val="00C51812"/>
    <w:rsid w:val="00CB7AFD"/>
    <w:rsid w:val="00CC5334"/>
    <w:rsid w:val="00CC6192"/>
    <w:rsid w:val="00CC6B94"/>
    <w:rsid w:val="00CD6936"/>
    <w:rsid w:val="00D1196A"/>
    <w:rsid w:val="00D23B87"/>
    <w:rsid w:val="00D57188"/>
    <w:rsid w:val="00D93FC8"/>
    <w:rsid w:val="00D94AC3"/>
    <w:rsid w:val="00E32614"/>
    <w:rsid w:val="00F2102A"/>
    <w:rsid w:val="00F60777"/>
    <w:rsid w:val="00FD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493A0"/>
  <w15:docId w15:val="{76B18E9F-6BD4-4CA4-BB53-018EEEE1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886241"/>
    <w:pPr>
      <w:ind w:left="1195" w:hangingChars="600" w:hanging="1195"/>
    </w:pPr>
    <w:rPr>
      <w:rFonts w:ascii="ＭＳ 明朝" w:eastAsia="ＭＳ 明朝" w:hAnsi="ＭＳ 明朝" w:cs="Times New Roman"/>
      <w:sz w:val="22"/>
    </w:rPr>
  </w:style>
  <w:style w:type="character" w:customStyle="1" w:styleId="a5">
    <w:name w:val="本文インデント (文字)"/>
    <w:basedOn w:val="a0"/>
    <w:link w:val="a4"/>
    <w:semiHidden/>
    <w:rsid w:val="00886241"/>
    <w:rPr>
      <w:rFonts w:ascii="ＭＳ 明朝" w:eastAsia="ＭＳ 明朝" w:hAnsi="ＭＳ 明朝" w:cs="Times New Roman"/>
      <w:sz w:val="22"/>
    </w:rPr>
  </w:style>
  <w:style w:type="paragraph" w:styleId="a6">
    <w:name w:val="header"/>
    <w:basedOn w:val="a"/>
    <w:link w:val="a7"/>
    <w:uiPriority w:val="99"/>
    <w:unhideWhenUsed/>
    <w:rsid w:val="00B364AA"/>
    <w:pPr>
      <w:tabs>
        <w:tab w:val="center" w:pos="4252"/>
        <w:tab w:val="right" w:pos="8504"/>
      </w:tabs>
      <w:snapToGrid w:val="0"/>
    </w:pPr>
  </w:style>
  <w:style w:type="character" w:customStyle="1" w:styleId="a7">
    <w:name w:val="ヘッダー (文字)"/>
    <w:basedOn w:val="a0"/>
    <w:link w:val="a6"/>
    <w:uiPriority w:val="99"/>
    <w:rsid w:val="00B364AA"/>
  </w:style>
  <w:style w:type="paragraph" w:styleId="a8">
    <w:name w:val="footer"/>
    <w:basedOn w:val="a"/>
    <w:link w:val="a9"/>
    <w:uiPriority w:val="99"/>
    <w:unhideWhenUsed/>
    <w:rsid w:val="00B364AA"/>
    <w:pPr>
      <w:tabs>
        <w:tab w:val="center" w:pos="4252"/>
        <w:tab w:val="right" w:pos="8504"/>
      </w:tabs>
      <w:snapToGrid w:val="0"/>
    </w:pPr>
  </w:style>
  <w:style w:type="character" w:customStyle="1" w:styleId="a9">
    <w:name w:val="フッター (文字)"/>
    <w:basedOn w:val="a0"/>
    <w:link w:val="a8"/>
    <w:uiPriority w:val="99"/>
    <w:rsid w:val="00B364AA"/>
  </w:style>
  <w:style w:type="paragraph" w:styleId="aa">
    <w:name w:val="Balloon Text"/>
    <w:basedOn w:val="a"/>
    <w:link w:val="ab"/>
    <w:uiPriority w:val="99"/>
    <w:semiHidden/>
    <w:unhideWhenUsed/>
    <w:rsid w:val="001C41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7263-3959-4485-9C4C-5B63D93B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1498</Words>
  <Characters>8543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信幸</dc:creator>
  <cp:lastModifiedBy>健一 遠藤</cp:lastModifiedBy>
  <cp:revision>2</cp:revision>
  <cp:lastPrinted>2019-03-21T09:01:00Z</cp:lastPrinted>
  <dcterms:created xsi:type="dcterms:W3CDTF">2019-04-26T07:46:00Z</dcterms:created>
  <dcterms:modified xsi:type="dcterms:W3CDTF">2019-04-26T07:46:00Z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